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0F5FC" w14:textId="77777777" w:rsidR="00DA3D41" w:rsidRPr="00635C47" w:rsidRDefault="00DA3D41" w:rsidP="00DA3D41">
      <w:pPr>
        <w:spacing w:after="0"/>
        <w:jc w:val="right"/>
        <w:rPr>
          <w:rFonts w:ascii="Gill Sans MT" w:hAnsi="Gill Sans MT"/>
        </w:rPr>
      </w:pPr>
      <w:r w:rsidRPr="00635C47">
        <w:rPr>
          <w:rFonts w:ascii="Gill Sans MT" w:eastAsia="Cabin" w:hAnsi="Gill Sans MT" w:cs="Cabin"/>
          <w:noProof/>
        </w:rPr>
        <w:drawing>
          <wp:inline distT="0" distB="0" distL="0" distR="0" wp14:anchorId="75A58BCF" wp14:editId="6AF1793C">
            <wp:extent cx="2993128"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AT Students First Documents 300dp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784" cy="936773"/>
                    </a:xfrm>
                    <a:prstGeom prst="rect">
                      <a:avLst/>
                    </a:prstGeom>
                  </pic:spPr>
                </pic:pic>
              </a:graphicData>
            </a:graphic>
          </wp:inline>
        </w:drawing>
      </w:r>
    </w:p>
    <w:p w14:paraId="0209B6E4" w14:textId="77777777" w:rsidR="00DA3D41" w:rsidRPr="00635C47" w:rsidRDefault="00DA3D41" w:rsidP="00DA3D41">
      <w:pPr>
        <w:spacing w:after="0"/>
        <w:rPr>
          <w:rFonts w:ascii="Gill Sans MT" w:hAnsi="Gill Sans MT"/>
        </w:rPr>
      </w:pPr>
    </w:p>
    <w:p w14:paraId="49BA0359" w14:textId="77777777" w:rsidR="00DA3D41" w:rsidRPr="00635C47" w:rsidRDefault="00DA3D41" w:rsidP="00DA3D41">
      <w:pPr>
        <w:spacing w:after="0"/>
        <w:rPr>
          <w:rFonts w:ascii="Gill Sans MT" w:hAnsi="Gill Sans MT"/>
        </w:rPr>
      </w:pPr>
    </w:p>
    <w:p w14:paraId="001F41DC" w14:textId="77777777" w:rsidR="00DA3D41" w:rsidRPr="00635C47" w:rsidRDefault="00DA3D41" w:rsidP="00DA3D41">
      <w:pPr>
        <w:spacing w:after="0"/>
        <w:rPr>
          <w:rFonts w:ascii="Gill Sans MT" w:hAnsi="Gill Sans MT"/>
        </w:rPr>
      </w:pPr>
    </w:p>
    <w:p w14:paraId="4A2E34D7" w14:textId="77777777" w:rsidR="00DA3D41" w:rsidRPr="00635C47" w:rsidRDefault="00DA3D41" w:rsidP="00DA3D41">
      <w:pPr>
        <w:spacing w:after="0"/>
        <w:rPr>
          <w:rFonts w:ascii="Gill Sans MT" w:hAnsi="Gill Sans MT"/>
        </w:rPr>
      </w:pPr>
    </w:p>
    <w:p w14:paraId="69AE047B" w14:textId="77777777" w:rsidR="00DA3D41" w:rsidRDefault="00DA3D41" w:rsidP="00DA3D41">
      <w:pPr>
        <w:spacing w:after="0"/>
        <w:rPr>
          <w:rFonts w:ascii="Gill Sans MT" w:eastAsia="Cabin" w:hAnsi="Gill Sans MT" w:cs="Cabin"/>
        </w:rPr>
      </w:pPr>
    </w:p>
    <w:p w14:paraId="53EECBE2" w14:textId="77777777" w:rsidR="00635C47" w:rsidRDefault="00635C47" w:rsidP="00DA3D41">
      <w:pPr>
        <w:spacing w:after="0"/>
        <w:rPr>
          <w:rFonts w:ascii="Gill Sans MT" w:eastAsia="Cabin" w:hAnsi="Gill Sans MT" w:cs="Cabin"/>
        </w:rPr>
      </w:pPr>
    </w:p>
    <w:p w14:paraId="0B1077D8" w14:textId="77777777" w:rsidR="00635C47" w:rsidRDefault="00635C47" w:rsidP="00DA3D41">
      <w:pPr>
        <w:spacing w:after="0"/>
        <w:rPr>
          <w:rFonts w:ascii="Gill Sans MT" w:eastAsia="Cabin" w:hAnsi="Gill Sans MT" w:cs="Cabin"/>
        </w:rPr>
      </w:pPr>
    </w:p>
    <w:p w14:paraId="11D24BAD" w14:textId="77777777" w:rsidR="00635C47" w:rsidRPr="00635C47" w:rsidRDefault="00635C47" w:rsidP="00DA3D41">
      <w:pPr>
        <w:spacing w:after="0"/>
        <w:rPr>
          <w:rFonts w:ascii="Gill Sans MT" w:eastAsia="Cabin" w:hAnsi="Gill Sans MT" w:cs="Cabin"/>
        </w:rPr>
      </w:pPr>
    </w:p>
    <w:p w14:paraId="4BADD3C9" w14:textId="77777777" w:rsidR="00635C47" w:rsidRPr="00635C47" w:rsidRDefault="00635C47" w:rsidP="00DA3D41">
      <w:pPr>
        <w:spacing w:after="0"/>
        <w:rPr>
          <w:rFonts w:ascii="Gill Sans MT" w:eastAsia="Cabin" w:hAnsi="Gill Sans MT" w:cs="Cabin"/>
        </w:rPr>
      </w:pPr>
    </w:p>
    <w:p w14:paraId="66A298BD" w14:textId="77777777" w:rsidR="00DA3D41" w:rsidRPr="00EB2B9B" w:rsidRDefault="00241060" w:rsidP="00DA3D41">
      <w:pPr>
        <w:spacing w:after="0"/>
        <w:rPr>
          <w:rFonts w:ascii="Gill Sans MT" w:hAnsi="Gill Sans MT"/>
          <w:sz w:val="36"/>
          <w:szCs w:val="36"/>
        </w:rPr>
      </w:pPr>
      <w:r w:rsidRPr="00EB2B9B">
        <w:rPr>
          <w:rFonts w:ascii="Gill Sans MT" w:hAnsi="Gill Sans MT"/>
          <w:sz w:val="36"/>
          <w:szCs w:val="36"/>
        </w:rPr>
        <w:t>Mental Health and Wellbeing Services for Students</w:t>
      </w:r>
    </w:p>
    <w:p w14:paraId="06CA78E2" w14:textId="77777777" w:rsidR="00DA3D41" w:rsidRPr="00EB2B9B" w:rsidRDefault="00DA3D41" w:rsidP="00DA3D41">
      <w:pPr>
        <w:spacing w:after="0"/>
        <w:rPr>
          <w:rFonts w:ascii="Gill Sans MT" w:hAnsi="Gill Sans MT"/>
          <w:sz w:val="36"/>
          <w:szCs w:val="36"/>
        </w:rPr>
      </w:pPr>
      <w:r w:rsidRPr="00EB2B9B">
        <w:rPr>
          <w:rFonts w:ascii="Gill Sans MT" w:hAnsi="Gill Sans MT"/>
          <w:sz w:val="36"/>
          <w:szCs w:val="36"/>
        </w:rPr>
        <w:t>Invitation to Tender</w:t>
      </w:r>
    </w:p>
    <w:p w14:paraId="208C30FF" w14:textId="77777777" w:rsidR="00DA3D41" w:rsidRPr="00EB2B9B" w:rsidRDefault="00241060" w:rsidP="00DA3D41">
      <w:pPr>
        <w:spacing w:after="0"/>
        <w:rPr>
          <w:rFonts w:ascii="Gill Sans MT" w:hAnsi="Gill Sans MT"/>
          <w:sz w:val="36"/>
          <w:szCs w:val="36"/>
        </w:rPr>
      </w:pPr>
      <w:r w:rsidRPr="00EB2B9B">
        <w:rPr>
          <w:rFonts w:ascii="Gill Sans MT" w:hAnsi="Gill Sans MT"/>
          <w:sz w:val="36"/>
          <w:szCs w:val="36"/>
        </w:rPr>
        <w:t>Brian Kelly</w:t>
      </w:r>
      <w:r w:rsidR="00EB2B9B">
        <w:rPr>
          <w:rFonts w:ascii="Gill Sans MT" w:hAnsi="Gill Sans MT"/>
          <w:sz w:val="36"/>
          <w:szCs w:val="36"/>
        </w:rPr>
        <w:t>/Suzie Day</w:t>
      </w:r>
    </w:p>
    <w:p w14:paraId="3D4077A2" w14:textId="77777777" w:rsidR="00DA3D41" w:rsidRPr="00EB2B9B" w:rsidRDefault="00241060" w:rsidP="00DA3D41">
      <w:pPr>
        <w:spacing w:after="0"/>
        <w:rPr>
          <w:rFonts w:ascii="Gill Sans MT" w:hAnsi="Gill Sans MT"/>
          <w:sz w:val="36"/>
          <w:szCs w:val="36"/>
        </w:rPr>
      </w:pPr>
      <w:r w:rsidRPr="00EB2B9B">
        <w:rPr>
          <w:rFonts w:ascii="Gill Sans MT" w:hAnsi="Gill Sans MT"/>
          <w:sz w:val="36"/>
          <w:szCs w:val="36"/>
        </w:rPr>
        <w:t>01.05.2019</w:t>
      </w:r>
    </w:p>
    <w:p w14:paraId="6D3A6940" w14:textId="77777777" w:rsidR="00D82EEC" w:rsidRPr="00635C47" w:rsidRDefault="004264FA" w:rsidP="00DA3D41">
      <w:pPr>
        <w:spacing w:after="0"/>
        <w:rPr>
          <w:rFonts w:ascii="Gill Sans MT" w:eastAsia="Cabin" w:hAnsi="Gill Sans MT" w:cs="Cabin"/>
          <w:color w:val="FFFFFF"/>
        </w:rPr>
      </w:pPr>
      <w:r w:rsidRPr="00635C47">
        <w:rPr>
          <w:rFonts w:ascii="Gill Sans MT" w:hAnsi="Gill Sans MT"/>
        </w:rPr>
        <w:br w:type="page"/>
      </w:r>
    </w:p>
    <w:p w14:paraId="74E4AF90" w14:textId="77777777" w:rsidR="00D82EEC" w:rsidRPr="00635C47" w:rsidRDefault="004264FA" w:rsidP="00603D7A">
      <w:pPr>
        <w:keepNext/>
        <w:keepLines/>
        <w:pBdr>
          <w:top w:val="nil"/>
          <w:left w:val="nil"/>
          <w:bottom w:val="nil"/>
          <w:right w:val="nil"/>
          <w:between w:val="nil"/>
        </w:pBdr>
        <w:spacing w:before="480" w:after="0"/>
        <w:ind w:right="804"/>
        <w:rPr>
          <w:rFonts w:ascii="Gill Sans MT" w:hAnsi="Gill Sans MT"/>
        </w:rPr>
      </w:pPr>
      <w:r w:rsidRPr="00635C47">
        <w:rPr>
          <w:rFonts w:ascii="Gill Sans MT" w:eastAsia="Cabin" w:hAnsi="Gill Sans MT" w:cs="Cabin"/>
          <w:b/>
          <w:color w:val="000000"/>
        </w:rPr>
        <w:lastRenderedPageBreak/>
        <w:t>Table of Contents</w:t>
      </w:r>
    </w:p>
    <w:sdt>
      <w:sdtPr>
        <w:rPr>
          <w:rFonts w:asciiTheme="majorHAnsi" w:hAnsiTheme="majorHAnsi" w:cstheme="majorHAnsi"/>
        </w:rPr>
        <w:id w:val="-552388608"/>
        <w:docPartObj>
          <w:docPartGallery w:val="Table of Contents"/>
          <w:docPartUnique/>
        </w:docPartObj>
      </w:sdtPr>
      <w:sdtEndPr/>
      <w:sdtContent>
        <w:p w14:paraId="04301623" w14:textId="77777777" w:rsidR="0077163A" w:rsidRPr="00D80AD9" w:rsidRDefault="004264FA">
          <w:pPr>
            <w:pStyle w:val="TOC1"/>
            <w:tabs>
              <w:tab w:val="left" w:pos="440"/>
              <w:tab w:val="right" w:pos="9016"/>
            </w:tabs>
            <w:rPr>
              <w:rFonts w:asciiTheme="majorHAnsi" w:eastAsiaTheme="minorEastAsia" w:hAnsiTheme="majorHAnsi" w:cstheme="majorHAnsi"/>
              <w:noProof/>
            </w:rPr>
          </w:pPr>
          <w:r w:rsidRPr="00D80AD9">
            <w:rPr>
              <w:rFonts w:asciiTheme="majorHAnsi" w:hAnsiTheme="majorHAnsi" w:cstheme="majorHAnsi"/>
            </w:rPr>
            <w:fldChar w:fldCharType="begin"/>
          </w:r>
          <w:r w:rsidRPr="00D80AD9">
            <w:rPr>
              <w:rFonts w:asciiTheme="majorHAnsi" w:hAnsiTheme="majorHAnsi" w:cstheme="majorHAnsi"/>
            </w:rPr>
            <w:instrText xml:space="preserve"> TOC \h \u \z </w:instrText>
          </w:r>
          <w:r w:rsidRPr="00D80AD9">
            <w:rPr>
              <w:rFonts w:asciiTheme="majorHAnsi" w:hAnsiTheme="majorHAnsi" w:cstheme="majorHAnsi"/>
            </w:rPr>
            <w:fldChar w:fldCharType="separate"/>
          </w:r>
          <w:hyperlink w:anchor="_Toc517090563" w:history="1">
            <w:r w:rsidR="0077163A" w:rsidRPr="00D80AD9">
              <w:rPr>
                <w:rStyle w:val="Hyperlink"/>
                <w:rFonts w:asciiTheme="majorHAnsi" w:hAnsiTheme="majorHAnsi" w:cstheme="majorHAnsi"/>
                <w:noProof/>
              </w:rPr>
              <w:t>1.</w:t>
            </w:r>
            <w:r w:rsidR="0077163A" w:rsidRPr="00D80AD9">
              <w:rPr>
                <w:rFonts w:asciiTheme="majorHAnsi" w:eastAsiaTheme="minorEastAsia" w:hAnsiTheme="majorHAnsi" w:cstheme="majorHAnsi"/>
                <w:noProof/>
              </w:rPr>
              <w:tab/>
            </w:r>
            <w:r w:rsidR="0077163A" w:rsidRPr="00D80AD9">
              <w:rPr>
                <w:rStyle w:val="Hyperlink"/>
                <w:rFonts w:asciiTheme="majorHAnsi" w:hAnsiTheme="majorHAnsi" w:cstheme="majorHAnsi"/>
                <w:noProof/>
              </w:rPr>
              <w:t>Introduction</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_Toc517090563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3</w:t>
            </w:r>
            <w:r w:rsidR="0077163A" w:rsidRPr="00D80AD9">
              <w:rPr>
                <w:rFonts w:asciiTheme="majorHAnsi" w:hAnsiTheme="majorHAnsi" w:cstheme="majorHAnsi"/>
                <w:noProof/>
                <w:webHidden/>
              </w:rPr>
              <w:fldChar w:fldCharType="end"/>
            </w:r>
          </w:hyperlink>
        </w:p>
        <w:p w14:paraId="43CDE2B4" w14:textId="77777777" w:rsidR="0077163A" w:rsidRPr="00D80AD9" w:rsidRDefault="002C3D89">
          <w:pPr>
            <w:pStyle w:val="TOC2"/>
            <w:tabs>
              <w:tab w:val="right" w:pos="9016"/>
            </w:tabs>
            <w:rPr>
              <w:rFonts w:asciiTheme="majorHAnsi" w:eastAsiaTheme="minorEastAsia" w:hAnsiTheme="majorHAnsi" w:cstheme="majorHAnsi"/>
              <w:noProof/>
            </w:rPr>
          </w:pPr>
          <w:hyperlink w:anchor="_Toc517090564" w:history="1">
            <w:r w:rsidR="0077163A" w:rsidRPr="00D80AD9">
              <w:rPr>
                <w:rStyle w:val="Hyperlink"/>
                <w:rFonts w:asciiTheme="majorHAnsi" w:hAnsiTheme="majorHAnsi" w:cstheme="majorHAnsi"/>
                <w:noProof/>
              </w:rPr>
              <w:t>1.1 About the Trust</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_Toc517090564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3</w:t>
            </w:r>
            <w:r w:rsidR="0077163A" w:rsidRPr="00D80AD9">
              <w:rPr>
                <w:rFonts w:asciiTheme="majorHAnsi" w:hAnsiTheme="majorHAnsi" w:cstheme="majorHAnsi"/>
                <w:noProof/>
                <w:webHidden/>
              </w:rPr>
              <w:fldChar w:fldCharType="end"/>
            </w:r>
          </w:hyperlink>
        </w:p>
        <w:p w14:paraId="4C7EF0C0" w14:textId="77777777" w:rsidR="0077163A" w:rsidRPr="00D80AD9" w:rsidRDefault="002C3D89">
          <w:pPr>
            <w:pStyle w:val="TOC2"/>
            <w:tabs>
              <w:tab w:val="right" w:pos="9016"/>
            </w:tabs>
            <w:rPr>
              <w:rFonts w:asciiTheme="majorHAnsi" w:eastAsiaTheme="minorEastAsia" w:hAnsiTheme="majorHAnsi" w:cstheme="majorHAnsi"/>
              <w:noProof/>
            </w:rPr>
          </w:pPr>
          <w:hyperlink w:anchor="_Toc517090565" w:history="1">
            <w:r w:rsidR="0077163A" w:rsidRPr="00D80AD9">
              <w:rPr>
                <w:rStyle w:val="Hyperlink"/>
                <w:rFonts w:asciiTheme="majorHAnsi" w:hAnsiTheme="majorHAnsi" w:cstheme="majorHAnsi"/>
                <w:noProof/>
              </w:rPr>
              <w:t>1.2 About This Tender</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_Toc517090565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3</w:t>
            </w:r>
            <w:r w:rsidR="0077163A" w:rsidRPr="00D80AD9">
              <w:rPr>
                <w:rFonts w:asciiTheme="majorHAnsi" w:hAnsiTheme="majorHAnsi" w:cstheme="majorHAnsi"/>
                <w:noProof/>
                <w:webHidden/>
              </w:rPr>
              <w:fldChar w:fldCharType="end"/>
            </w:r>
          </w:hyperlink>
        </w:p>
        <w:p w14:paraId="3CE6DC07" w14:textId="6DD70A00" w:rsidR="0077163A" w:rsidRPr="00D80AD9" w:rsidRDefault="002C3D89">
          <w:pPr>
            <w:pStyle w:val="TOC2"/>
            <w:tabs>
              <w:tab w:val="right" w:pos="9016"/>
            </w:tabs>
            <w:rPr>
              <w:rFonts w:asciiTheme="majorHAnsi" w:eastAsiaTheme="minorEastAsia" w:hAnsiTheme="majorHAnsi" w:cstheme="majorHAnsi"/>
              <w:noProof/>
            </w:rPr>
          </w:pPr>
          <w:hyperlink w:anchor="_Toc517090566" w:history="1">
            <w:r w:rsidRPr="00D80AD9">
              <w:rPr>
                <w:rStyle w:val="Hyperlink"/>
                <w:rFonts w:asciiTheme="majorHAnsi" w:hAnsiTheme="majorHAnsi" w:cstheme="majorHAnsi"/>
                <w:noProof/>
              </w:rPr>
              <w:t>1.3 Overview of Requirements</w:t>
            </w:r>
            <w:r w:rsidRPr="00D80AD9">
              <w:rPr>
                <w:rFonts w:asciiTheme="majorHAnsi" w:hAnsiTheme="majorHAnsi" w:cstheme="majorHAnsi"/>
                <w:noProof/>
                <w:webHidden/>
              </w:rPr>
              <w:tab/>
              <w:t>3</w:t>
            </w:r>
          </w:hyperlink>
        </w:p>
        <w:p w14:paraId="7F93D00E" w14:textId="77777777" w:rsidR="0077163A" w:rsidRPr="00D80AD9" w:rsidRDefault="002C3D89">
          <w:pPr>
            <w:pStyle w:val="TOC2"/>
            <w:tabs>
              <w:tab w:val="right" w:pos="9016"/>
            </w:tabs>
            <w:rPr>
              <w:rFonts w:asciiTheme="majorHAnsi" w:eastAsiaTheme="minorEastAsia" w:hAnsiTheme="majorHAnsi" w:cstheme="majorHAnsi"/>
              <w:noProof/>
            </w:rPr>
          </w:pPr>
          <w:hyperlink w:anchor="_Toc517090567" w:history="1">
            <w:r w:rsidR="0077163A" w:rsidRPr="00D80AD9">
              <w:rPr>
                <w:rStyle w:val="Hyperlink"/>
                <w:rFonts w:asciiTheme="majorHAnsi" w:hAnsiTheme="majorHAnsi" w:cstheme="majorHAnsi"/>
                <w:noProof/>
              </w:rPr>
              <w:t>1.4 Objective of Tender</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_Toc517090567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4</w:t>
            </w:r>
            <w:r w:rsidR="0077163A" w:rsidRPr="00D80AD9">
              <w:rPr>
                <w:rFonts w:asciiTheme="majorHAnsi" w:hAnsiTheme="majorHAnsi" w:cstheme="majorHAnsi"/>
                <w:noProof/>
                <w:webHidden/>
              </w:rPr>
              <w:fldChar w:fldCharType="end"/>
            </w:r>
          </w:hyperlink>
        </w:p>
        <w:p w14:paraId="64A1AF48" w14:textId="77777777" w:rsidR="0077163A" w:rsidRPr="00D80AD9" w:rsidRDefault="002C3D89">
          <w:pPr>
            <w:pStyle w:val="TOC2"/>
            <w:tabs>
              <w:tab w:val="right" w:pos="9016"/>
            </w:tabs>
            <w:rPr>
              <w:rFonts w:asciiTheme="majorHAnsi" w:eastAsiaTheme="minorEastAsia" w:hAnsiTheme="majorHAnsi" w:cstheme="majorHAnsi"/>
              <w:noProof/>
            </w:rPr>
          </w:pPr>
          <w:hyperlink w:anchor="_Toc517090568" w:history="1">
            <w:r w:rsidR="0077163A" w:rsidRPr="00D80AD9">
              <w:rPr>
                <w:rStyle w:val="Hyperlink"/>
                <w:rFonts w:asciiTheme="majorHAnsi" w:hAnsiTheme="majorHAnsi" w:cstheme="majorHAnsi"/>
                <w:noProof/>
              </w:rPr>
              <w:t>1.5 Instructions to Tenderers</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_Toc517090568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4</w:t>
            </w:r>
            <w:r w:rsidR="0077163A" w:rsidRPr="00D80AD9">
              <w:rPr>
                <w:rFonts w:asciiTheme="majorHAnsi" w:hAnsiTheme="majorHAnsi" w:cstheme="majorHAnsi"/>
                <w:noProof/>
                <w:webHidden/>
              </w:rPr>
              <w:fldChar w:fldCharType="end"/>
            </w:r>
          </w:hyperlink>
        </w:p>
        <w:p w14:paraId="29CE4349" w14:textId="77777777" w:rsidR="0077163A" w:rsidRPr="00D80AD9" w:rsidRDefault="002C3D89">
          <w:pPr>
            <w:pStyle w:val="TOC3"/>
            <w:tabs>
              <w:tab w:val="right" w:pos="9016"/>
            </w:tabs>
            <w:rPr>
              <w:rFonts w:asciiTheme="majorHAnsi" w:hAnsiTheme="majorHAnsi" w:cstheme="majorHAnsi"/>
              <w:noProof/>
            </w:rPr>
          </w:pPr>
          <w:hyperlink w:anchor="_Toc517090569" w:history="1">
            <w:r w:rsidR="0077163A" w:rsidRPr="00D80AD9">
              <w:rPr>
                <w:rStyle w:val="Hyperlink"/>
                <w:rFonts w:asciiTheme="majorHAnsi" w:hAnsiTheme="majorHAnsi" w:cstheme="majorHAnsi"/>
                <w:noProof/>
              </w:rPr>
              <w:t>1.5.1 Queries Relating to the Tender</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_Toc517090569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4</w:t>
            </w:r>
            <w:r w:rsidR="0077163A" w:rsidRPr="00D80AD9">
              <w:rPr>
                <w:rFonts w:asciiTheme="majorHAnsi" w:hAnsiTheme="majorHAnsi" w:cstheme="majorHAnsi"/>
                <w:noProof/>
                <w:webHidden/>
              </w:rPr>
              <w:fldChar w:fldCharType="end"/>
            </w:r>
          </w:hyperlink>
        </w:p>
        <w:p w14:paraId="68F81119" w14:textId="77777777" w:rsidR="0077163A" w:rsidRPr="00D80AD9" w:rsidRDefault="002C3D89">
          <w:pPr>
            <w:pStyle w:val="TOC3"/>
            <w:tabs>
              <w:tab w:val="right" w:pos="9016"/>
            </w:tabs>
            <w:rPr>
              <w:rFonts w:asciiTheme="majorHAnsi" w:hAnsiTheme="majorHAnsi" w:cstheme="majorHAnsi"/>
              <w:noProof/>
            </w:rPr>
          </w:pPr>
          <w:hyperlink w:anchor="_Toc517090570" w:history="1">
            <w:r w:rsidR="0077163A" w:rsidRPr="00D80AD9">
              <w:rPr>
                <w:rStyle w:val="Hyperlink"/>
                <w:rFonts w:asciiTheme="majorHAnsi" w:hAnsiTheme="majorHAnsi" w:cstheme="majorHAnsi"/>
                <w:noProof/>
              </w:rPr>
              <w:t>1.5.2 Response Format</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_Toc517090570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4</w:t>
            </w:r>
            <w:r w:rsidR="0077163A" w:rsidRPr="00D80AD9">
              <w:rPr>
                <w:rFonts w:asciiTheme="majorHAnsi" w:hAnsiTheme="majorHAnsi" w:cstheme="majorHAnsi"/>
                <w:noProof/>
                <w:webHidden/>
              </w:rPr>
              <w:fldChar w:fldCharType="end"/>
            </w:r>
          </w:hyperlink>
        </w:p>
        <w:p w14:paraId="0FB4D429" w14:textId="6DA7A3A0" w:rsidR="0077163A" w:rsidRPr="00D80AD9" w:rsidRDefault="002C3D89">
          <w:pPr>
            <w:pStyle w:val="TOC3"/>
            <w:tabs>
              <w:tab w:val="right" w:pos="9016"/>
            </w:tabs>
            <w:rPr>
              <w:rFonts w:asciiTheme="majorHAnsi" w:hAnsiTheme="majorHAnsi" w:cstheme="majorHAnsi"/>
              <w:noProof/>
            </w:rPr>
          </w:pPr>
          <w:hyperlink w:anchor="_Toc517090571" w:history="1">
            <w:r w:rsidRPr="00D80AD9">
              <w:rPr>
                <w:rStyle w:val="Hyperlink"/>
                <w:rFonts w:asciiTheme="majorHAnsi" w:hAnsiTheme="majorHAnsi" w:cstheme="majorHAnsi"/>
                <w:noProof/>
              </w:rPr>
              <w:t>1.5.3 Completion of Tenders</w:t>
            </w:r>
            <w:r w:rsidRPr="00D80AD9">
              <w:rPr>
                <w:rFonts w:asciiTheme="majorHAnsi" w:hAnsiTheme="majorHAnsi" w:cstheme="majorHAnsi"/>
                <w:noProof/>
                <w:webHidden/>
              </w:rPr>
              <w:tab/>
              <w:t>5</w:t>
            </w:r>
          </w:hyperlink>
        </w:p>
        <w:p w14:paraId="273BE7D6" w14:textId="77777777" w:rsidR="0077163A" w:rsidRPr="00D80AD9" w:rsidRDefault="002C3D89">
          <w:pPr>
            <w:pStyle w:val="TOC3"/>
            <w:tabs>
              <w:tab w:val="right" w:pos="9016"/>
            </w:tabs>
            <w:rPr>
              <w:rFonts w:asciiTheme="majorHAnsi" w:hAnsiTheme="majorHAnsi" w:cstheme="majorHAnsi"/>
              <w:noProof/>
            </w:rPr>
          </w:pPr>
          <w:hyperlink w:anchor="_Toc517090572" w:history="1">
            <w:r w:rsidR="0077163A" w:rsidRPr="00D80AD9">
              <w:rPr>
                <w:rStyle w:val="Hyperlink"/>
                <w:rFonts w:asciiTheme="majorHAnsi" w:hAnsiTheme="majorHAnsi" w:cstheme="majorHAnsi"/>
                <w:noProof/>
              </w:rPr>
              <w:t>1.5.4 Return of Tender Documents</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_Toc517090572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5</w:t>
            </w:r>
            <w:r w:rsidR="0077163A" w:rsidRPr="00D80AD9">
              <w:rPr>
                <w:rFonts w:asciiTheme="majorHAnsi" w:hAnsiTheme="majorHAnsi" w:cstheme="majorHAnsi"/>
                <w:noProof/>
                <w:webHidden/>
              </w:rPr>
              <w:fldChar w:fldCharType="end"/>
            </w:r>
          </w:hyperlink>
        </w:p>
        <w:p w14:paraId="4039C666" w14:textId="77777777" w:rsidR="0077163A" w:rsidRPr="00D80AD9" w:rsidRDefault="004032EF">
          <w:pPr>
            <w:pStyle w:val="TOC2"/>
            <w:tabs>
              <w:tab w:val="right" w:pos="9016"/>
            </w:tabs>
            <w:rPr>
              <w:rFonts w:asciiTheme="majorHAnsi" w:eastAsiaTheme="minorEastAsia" w:hAnsiTheme="majorHAnsi" w:cstheme="majorHAnsi"/>
              <w:noProof/>
            </w:rPr>
          </w:pPr>
          <w:hyperlink w:anchor="_Toc517090573" w:history="1">
            <w:r w:rsidR="0077163A" w:rsidRPr="00D80AD9">
              <w:rPr>
                <w:rStyle w:val="Hyperlink"/>
                <w:rFonts w:asciiTheme="majorHAnsi" w:hAnsiTheme="majorHAnsi" w:cstheme="majorHAnsi"/>
                <w:noProof/>
              </w:rPr>
              <w:t>1.6 Suppliers Presentations / Delete if not required</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_Toc517090573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5</w:t>
            </w:r>
            <w:r w:rsidR="0077163A" w:rsidRPr="00D80AD9">
              <w:rPr>
                <w:rFonts w:asciiTheme="majorHAnsi" w:hAnsiTheme="majorHAnsi" w:cstheme="majorHAnsi"/>
                <w:noProof/>
                <w:webHidden/>
              </w:rPr>
              <w:fldChar w:fldCharType="end"/>
            </w:r>
          </w:hyperlink>
        </w:p>
        <w:p w14:paraId="037CFFBD" w14:textId="77777777" w:rsidR="0077163A" w:rsidRPr="00D80AD9" w:rsidRDefault="002C3D89">
          <w:pPr>
            <w:pStyle w:val="TOC2"/>
            <w:tabs>
              <w:tab w:val="right" w:pos="9016"/>
            </w:tabs>
            <w:rPr>
              <w:rFonts w:asciiTheme="majorHAnsi" w:eastAsiaTheme="minorEastAsia" w:hAnsiTheme="majorHAnsi" w:cstheme="majorHAnsi"/>
              <w:noProof/>
            </w:rPr>
          </w:pPr>
          <w:hyperlink w:anchor="_Toc517090574" w:history="1">
            <w:r w:rsidR="0077163A" w:rsidRPr="00D80AD9">
              <w:rPr>
                <w:rStyle w:val="Hyperlink"/>
                <w:rFonts w:asciiTheme="majorHAnsi" w:hAnsiTheme="majorHAnsi" w:cstheme="majorHAnsi"/>
                <w:noProof/>
              </w:rPr>
              <w:t>1.7 Award Criteria</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_Toc517090574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5</w:t>
            </w:r>
            <w:r w:rsidR="0077163A" w:rsidRPr="00D80AD9">
              <w:rPr>
                <w:rFonts w:asciiTheme="majorHAnsi" w:hAnsiTheme="majorHAnsi" w:cstheme="majorHAnsi"/>
                <w:noProof/>
                <w:webHidden/>
              </w:rPr>
              <w:fldChar w:fldCharType="end"/>
            </w:r>
          </w:hyperlink>
        </w:p>
        <w:p w14:paraId="6D6BB07A" w14:textId="533D1441" w:rsidR="0077163A" w:rsidRPr="00D80AD9" w:rsidRDefault="002C3D89">
          <w:pPr>
            <w:pStyle w:val="TOC2"/>
            <w:tabs>
              <w:tab w:val="right" w:pos="9016"/>
            </w:tabs>
            <w:rPr>
              <w:rFonts w:asciiTheme="majorHAnsi" w:eastAsiaTheme="minorEastAsia" w:hAnsiTheme="majorHAnsi" w:cstheme="majorHAnsi"/>
              <w:noProof/>
            </w:rPr>
          </w:pPr>
          <w:hyperlink w:anchor="_Toc517090575" w:history="1">
            <w:r w:rsidRPr="00D80AD9">
              <w:rPr>
                <w:rStyle w:val="Hyperlink"/>
                <w:rFonts w:asciiTheme="majorHAnsi" w:hAnsiTheme="majorHAnsi" w:cstheme="majorHAnsi"/>
                <w:noProof/>
              </w:rPr>
              <w:t>1.8 Evaluation</w:t>
            </w:r>
            <w:r w:rsidRPr="00D80AD9">
              <w:rPr>
                <w:rFonts w:asciiTheme="majorHAnsi" w:hAnsiTheme="majorHAnsi" w:cstheme="majorHAnsi"/>
                <w:noProof/>
                <w:webHidden/>
              </w:rPr>
              <w:tab/>
              <w:t>6</w:t>
            </w:r>
          </w:hyperlink>
        </w:p>
        <w:p w14:paraId="575E28B6" w14:textId="77777777" w:rsidR="0077163A" w:rsidRPr="00D80AD9" w:rsidRDefault="002C3D89">
          <w:pPr>
            <w:pStyle w:val="TOC2"/>
            <w:tabs>
              <w:tab w:val="right" w:pos="9016"/>
            </w:tabs>
            <w:rPr>
              <w:rFonts w:asciiTheme="majorHAnsi" w:eastAsiaTheme="minorEastAsia" w:hAnsiTheme="majorHAnsi" w:cstheme="majorHAnsi"/>
              <w:noProof/>
            </w:rPr>
          </w:pPr>
          <w:hyperlink w:anchor="_Toc517090576" w:history="1">
            <w:r w:rsidR="0077163A" w:rsidRPr="00D80AD9">
              <w:rPr>
                <w:rStyle w:val="Hyperlink"/>
                <w:rFonts w:asciiTheme="majorHAnsi" w:hAnsiTheme="majorHAnsi" w:cstheme="majorHAnsi"/>
                <w:noProof/>
              </w:rPr>
              <w:t>1.9 Freedom of Information</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_Toc517090576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6</w:t>
            </w:r>
            <w:r w:rsidR="0077163A" w:rsidRPr="00D80AD9">
              <w:rPr>
                <w:rFonts w:asciiTheme="majorHAnsi" w:hAnsiTheme="majorHAnsi" w:cstheme="majorHAnsi"/>
                <w:noProof/>
                <w:webHidden/>
              </w:rPr>
              <w:fldChar w:fldCharType="end"/>
            </w:r>
          </w:hyperlink>
        </w:p>
        <w:p w14:paraId="524CB9A3" w14:textId="77777777" w:rsidR="0077163A" w:rsidRPr="00D80AD9" w:rsidRDefault="002C3D89">
          <w:pPr>
            <w:pStyle w:val="TOC2"/>
            <w:tabs>
              <w:tab w:val="right" w:pos="9016"/>
            </w:tabs>
            <w:rPr>
              <w:rFonts w:asciiTheme="majorHAnsi" w:eastAsiaTheme="minorEastAsia" w:hAnsiTheme="majorHAnsi" w:cstheme="majorHAnsi"/>
              <w:noProof/>
            </w:rPr>
          </w:pPr>
          <w:hyperlink w:anchor="_Toc517090577" w:history="1">
            <w:r w:rsidR="0077163A" w:rsidRPr="00D80AD9">
              <w:rPr>
                <w:rStyle w:val="Hyperlink"/>
                <w:rFonts w:asciiTheme="majorHAnsi" w:hAnsiTheme="majorHAnsi" w:cstheme="majorHAnsi"/>
                <w:noProof/>
              </w:rPr>
              <w:t>1.10 GDPR Information</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_Toc517090577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6</w:t>
            </w:r>
            <w:r w:rsidR="0077163A" w:rsidRPr="00D80AD9">
              <w:rPr>
                <w:rFonts w:asciiTheme="majorHAnsi" w:hAnsiTheme="majorHAnsi" w:cstheme="majorHAnsi"/>
                <w:noProof/>
                <w:webHidden/>
              </w:rPr>
              <w:fldChar w:fldCharType="end"/>
            </w:r>
          </w:hyperlink>
        </w:p>
        <w:p w14:paraId="647A9527" w14:textId="693EE770" w:rsidR="0077163A" w:rsidRPr="00D80AD9" w:rsidRDefault="002C3D89">
          <w:pPr>
            <w:pStyle w:val="TOC2"/>
            <w:tabs>
              <w:tab w:val="right" w:pos="9016"/>
            </w:tabs>
            <w:rPr>
              <w:rFonts w:asciiTheme="majorHAnsi" w:eastAsiaTheme="minorEastAsia" w:hAnsiTheme="majorHAnsi" w:cstheme="majorHAnsi"/>
              <w:noProof/>
            </w:rPr>
          </w:pPr>
          <w:hyperlink w:anchor="_Toc517090578" w:history="1">
            <w:r w:rsidRPr="00D80AD9">
              <w:rPr>
                <w:rStyle w:val="Hyperlink"/>
                <w:rFonts w:asciiTheme="majorHAnsi" w:hAnsiTheme="majorHAnsi" w:cstheme="majorHAnsi"/>
                <w:noProof/>
              </w:rPr>
              <w:t>1.11 Modern Slavery Act – Conditions of Supply</w:t>
            </w:r>
            <w:r w:rsidRPr="00D80AD9">
              <w:rPr>
                <w:rFonts w:asciiTheme="majorHAnsi" w:hAnsiTheme="majorHAnsi" w:cstheme="majorHAnsi"/>
                <w:noProof/>
                <w:webHidden/>
              </w:rPr>
              <w:tab/>
              <w:t>7</w:t>
            </w:r>
          </w:hyperlink>
        </w:p>
        <w:p w14:paraId="4DB8EB6F" w14:textId="2D41AE1F" w:rsidR="0077163A" w:rsidRPr="00D80AD9" w:rsidRDefault="002C3D89">
          <w:pPr>
            <w:pStyle w:val="TOC1"/>
            <w:tabs>
              <w:tab w:val="left" w:pos="440"/>
              <w:tab w:val="right" w:pos="9016"/>
            </w:tabs>
            <w:rPr>
              <w:rFonts w:asciiTheme="majorHAnsi" w:eastAsiaTheme="minorEastAsia" w:hAnsiTheme="majorHAnsi" w:cstheme="majorHAnsi"/>
              <w:noProof/>
            </w:rPr>
          </w:pPr>
          <w:hyperlink w:anchor="_Toc517090579" w:history="1">
            <w:r w:rsidRPr="00D80AD9">
              <w:rPr>
                <w:rStyle w:val="Hyperlink"/>
                <w:rFonts w:asciiTheme="majorHAnsi" w:hAnsiTheme="majorHAnsi" w:cstheme="majorHAnsi"/>
                <w:noProof/>
              </w:rPr>
              <w:t>2.</w:t>
            </w:r>
            <w:r w:rsidRPr="00D80AD9">
              <w:rPr>
                <w:rFonts w:asciiTheme="majorHAnsi" w:eastAsiaTheme="minorEastAsia" w:hAnsiTheme="majorHAnsi" w:cstheme="majorHAnsi"/>
                <w:noProof/>
              </w:rPr>
              <w:tab/>
            </w:r>
            <w:r w:rsidRPr="00D80AD9">
              <w:rPr>
                <w:rStyle w:val="Hyperlink"/>
                <w:rFonts w:asciiTheme="majorHAnsi" w:hAnsiTheme="majorHAnsi" w:cstheme="majorHAnsi"/>
                <w:noProof/>
              </w:rPr>
              <w:t>Specification</w:t>
            </w:r>
            <w:r w:rsidRPr="00D80AD9">
              <w:rPr>
                <w:rFonts w:asciiTheme="majorHAnsi" w:hAnsiTheme="majorHAnsi" w:cstheme="majorHAnsi"/>
                <w:noProof/>
                <w:webHidden/>
              </w:rPr>
              <w:tab/>
              <w:t>8-9</w:t>
            </w:r>
          </w:hyperlink>
        </w:p>
        <w:p w14:paraId="4A2CDB3D" w14:textId="4BC1AD75" w:rsidR="0077163A" w:rsidRPr="00D80AD9" w:rsidRDefault="002C3D89">
          <w:pPr>
            <w:pStyle w:val="TOC2"/>
            <w:tabs>
              <w:tab w:val="right" w:pos="9016"/>
            </w:tabs>
            <w:rPr>
              <w:rFonts w:asciiTheme="majorHAnsi" w:eastAsiaTheme="minorEastAsia" w:hAnsiTheme="majorHAnsi" w:cstheme="majorHAnsi"/>
              <w:noProof/>
            </w:rPr>
          </w:pPr>
          <w:hyperlink w:anchor="_Toc517090580" w:history="1">
            <w:r w:rsidRPr="00D80AD9">
              <w:rPr>
                <w:rStyle w:val="Hyperlink"/>
                <w:rFonts w:asciiTheme="majorHAnsi" w:hAnsiTheme="majorHAnsi" w:cstheme="majorHAnsi"/>
                <w:noProof/>
              </w:rPr>
              <w:t>2.1 Account Management</w:t>
            </w:r>
            <w:r w:rsidRPr="00D80AD9">
              <w:rPr>
                <w:rFonts w:asciiTheme="majorHAnsi" w:hAnsiTheme="majorHAnsi" w:cstheme="majorHAnsi"/>
                <w:noProof/>
                <w:webHidden/>
              </w:rPr>
              <w:tab/>
              <w:t>9</w:t>
            </w:r>
          </w:hyperlink>
        </w:p>
        <w:p w14:paraId="75770CBD" w14:textId="5278206D" w:rsidR="0077163A" w:rsidRPr="00D80AD9" w:rsidRDefault="002C3D89">
          <w:pPr>
            <w:pStyle w:val="TOC3"/>
            <w:tabs>
              <w:tab w:val="right" w:pos="9016"/>
            </w:tabs>
            <w:rPr>
              <w:rFonts w:asciiTheme="majorHAnsi" w:hAnsiTheme="majorHAnsi" w:cstheme="majorHAnsi"/>
              <w:noProof/>
            </w:rPr>
          </w:pPr>
          <w:hyperlink w:anchor="_Toc517090581" w:history="1">
            <w:r w:rsidRPr="00D80AD9">
              <w:rPr>
                <w:rStyle w:val="Hyperlink"/>
                <w:rFonts w:asciiTheme="majorHAnsi" w:hAnsiTheme="majorHAnsi" w:cstheme="majorHAnsi"/>
                <w:noProof/>
              </w:rPr>
              <w:t>2.1.1 Review Meetings</w:t>
            </w:r>
            <w:r w:rsidRPr="00D80AD9">
              <w:rPr>
                <w:rFonts w:asciiTheme="majorHAnsi" w:hAnsiTheme="majorHAnsi" w:cstheme="majorHAnsi"/>
                <w:noProof/>
                <w:webHidden/>
              </w:rPr>
              <w:tab/>
              <w:t>9</w:t>
            </w:r>
          </w:hyperlink>
        </w:p>
        <w:p w14:paraId="7330A39F" w14:textId="6580CF49" w:rsidR="0077163A" w:rsidRPr="00D80AD9" w:rsidRDefault="002C3D89">
          <w:pPr>
            <w:pStyle w:val="TOC2"/>
            <w:tabs>
              <w:tab w:val="right" w:pos="9016"/>
            </w:tabs>
            <w:rPr>
              <w:rFonts w:asciiTheme="majorHAnsi" w:eastAsiaTheme="minorEastAsia" w:hAnsiTheme="majorHAnsi" w:cstheme="majorHAnsi"/>
              <w:noProof/>
            </w:rPr>
          </w:pPr>
          <w:hyperlink w:anchor="_Toc517090583" w:history="1">
            <w:r w:rsidRPr="00D80AD9">
              <w:rPr>
                <w:rStyle w:val="Hyperlink"/>
                <w:rFonts w:asciiTheme="majorHAnsi" w:hAnsiTheme="majorHAnsi" w:cstheme="majorHAnsi"/>
                <w:noProof/>
              </w:rPr>
              <w:t>2.2 Contract Duration</w:t>
            </w:r>
            <w:r w:rsidRPr="00D80AD9">
              <w:rPr>
                <w:rFonts w:asciiTheme="majorHAnsi" w:hAnsiTheme="majorHAnsi" w:cstheme="majorHAnsi"/>
                <w:noProof/>
                <w:webHidden/>
              </w:rPr>
              <w:tab/>
              <w:t>10</w:t>
            </w:r>
          </w:hyperlink>
        </w:p>
        <w:p w14:paraId="2C01F96F" w14:textId="199D0D9F" w:rsidR="0077163A" w:rsidRPr="00D80AD9" w:rsidRDefault="002C3D89">
          <w:pPr>
            <w:pStyle w:val="TOC2"/>
            <w:tabs>
              <w:tab w:val="right" w:pos="9016"/>
            </w:tabs>
            <w:rPr>
              <w:rFonts w:asciiTheme="majorHAnsi" w:eastAsiaTheme="minorEastAsia" w:hAnsiTheme="majorHAnsi" w:cstheme="majorHAnsi"/>
              <w:noProof/>
            </w:rPr>
          </w:pPr>
          <w:hyperlink w:anchor="_Toc517090584" w:history="1">
            <w:r w:rsidRPr="00D80AD9">
              <w:rPr>
                <w:rStyle w:val="Hyperlink"/>
                <w:rFonts w:asciiTheme="majorHAnsi" w:hAnsiTheme="majorHAnsi" w:cstheme="majorHAnsi"/>
                <w:noProof/>
              </w:rPr>
              <w:t>2.3 Invoicing</w:t>
            </w:r>
            <w:r w:rsidRPr="00D80AD9">
              <w:rPr>
                <w:rFonts w:asciiTheme="majorHAnsi" w:hAnsiTheme="majorHAnsi" w:cstheme="majorHAnsi"/>
                <w:noProof/>
                <w:webHidden/>
              </w:rPr>
              <w:tab/>
              <w:t>1</w:t>
            </w:r>
          </w:hyperlink>
          <w:r w:rsidRPr="00D80AD9">
            <w:rPr>
              <w:rFonts w:asciiTheme="majorHAnsi" w:hAnsiTheme="majorHAnsi" w:cstheme="majorHAnsi"/>
              <w:noProof/>
            </w:rPr>
            <w:t>0</w:t>
          </w:r>
        </w:p>
        <w:p w14:paraId="62CAD5BD" w14:textId="39204808" w:rsidR="0077163A" w:rsidRPr="00D80AD9" w:rsidRDefault="002C3D89">
          <w:pPr>
            <w:pStyle w:val="TOC2"/>
            <w:tabs>
              <w:tab w:val="left" w:pos="880"/>
              <w:tab w:val="right" w:pos="9016"/>
            </w:tabs>
            <w:rPr>
              <w:rFonts w:asciiTheme="majorHAnsi" w:eastAsiaTheme="minorEastAsia" w:hAnsiTheme="majorHAnsi" w:cstheme="majorHAnsi"/>
              <w:noProof/>
            </w:rPr>
          </w:pPr>
          <w:hyperlink w:anchor="_Toc517090585" w:history="1">
            <w:r w:rsidRPr="00D80AD9">
              <w:rPr>
                <w:rStyle w:val="Hyperlink"/>
                <w:rFonts w:asciiTheme="majorHAnsi" w:hAnsiTheme="majorHAnsi" w:cstheme="majorHAnsi"/>
                <w:noProof/>
              </w:rPr>
              <w:t>2.4</w:t>
            </w:r>
            <w:r w:rsidRPr="00D80AD9">
              <w:rPr>
                <w:rFonts w:asciiTheme="majorHAnsi" w:eastAsiaTheme="minorEastAsia" w:hAnsiTheme="majorHAnsi" w:cstheme="majorHAnsi"/>
                <w:noProof/>
              </w:rPr>
              <w:tab/>
            </w:r>
            <w:r w:rsidRPr="00D80AD9">
              <w:rPr>
                <w:rStyle w:val="Hyperlink"/>
                <w:rFonts w:asciiTheme="majorHAnsi" w:hAnsiTheme="majorHAnsi" w:cstheme="majorHAnsi"/>
                <w:noProof/>
              </w:rPr>
              <w:t>Payment Terms</w:t>
            </w:r>
            <w:r w:rsidRPr="00D80AD9">
              <w:rPr>
                <w:rFonts w:asciiTheme="majorHAnsi" w:hAnsiTheme="majorHAnsi" w:cstheme="majorHAnsi"/>
                <w:noProof/>
                <w:webHidden/>
              </w:rPr>
              <w:tab/>
              <w:t>1</w:t>
            </w:r>
          </w:hyperlink>
          <w:r w:rsidRPr="00D80AD9">
            <w:rPr>
              <w:rFonts w:asciiTheme="majorHAnsi" w:hAnsiTheme="majorHAnsi" w:cstheme="majorHAnsi"/>
              <w:noProof/>
            </w:rPr>
            <w:t>0</w:t>
          </w:r>
        </w:p>
        <w:p w14:paraId="1A769944" w14:textId="26782862" w:rsidR="0077163A" w:rsidRPr="00D80AD9" w:rsidRDefault="002C3D89">
          <w:pPr>
            <w:pStyle w:val="TOC1"/>
            <w:tabs>
              <w:tab w:val="left" w:pos="440"/>
              <w:tab w:val="right" w:pos="9016"/>
            </w:tabs>
            <w:rPr>
              <w:rFonts w:asciiTheme="majorHAnsi" w:eastAsiaTheme="minorEastAsia" w:hAnsiTheme="majorHAnsi" w:cstheme="majorHAnsi"/>
              <w:noProof/>
            </w:rPr>
          </w:pPr>
          <w:hyperlink w:anchor="_Toc517090586" w:history="1">
            <w:r w:rsidRPr="00D80AD9">
              <w:rPr>
                <w:rStyle w:val="Hyperlink"/>
                <w:rFonts w:asciiTheme="majorHAnsi" w:hAnsiTheme="majorHAnsi" w:cstheme="majorHAnsi"/>
                <w:noProof/>
              </w:rPr>
              <w:t>3.</w:t>
            </w:r>
            <w:r w:rsidRPr="00D80AD9">
              <w:rPr>
                <w:rFonts w:asciiTheme="majorHAnsi" w:eastAsiaTheme="minorEastAsia" w:hAnsiTheme="majorHAnsi" w:cstheme="majorHAnsi"/>
                <w:noProof/>
              </w:rPr>
              <w:tab/>
            </w:r>
            <w:r w:rsidRPr="00D80AD9">
              <w:rPr>
                <w:rStyle w:val="Hyperlink"/>
                <w:rFonts w:asciiTheme="majorHAnsi" w:hAnsiTheme="majorHAnsi" w:cstheme="majorHAnsi"/>
                <w:noProof/>
              </w:rPr>
              <w:t>Pricing</w:t>
            </w:r>
            <w:r w:rsidRPr="00D80AD9">
              <w:rPr>
                <w:rFonts w:asciiTheme="majorHAnsi" w:hAnsiTheme="majorHAnsi" w:cstheme="majorHAnsi"/>
                <w:noProof/>
                <w:webHidden/>
              </w:rPr>
              <w:tab/>
              <w:t>10</w:t>
            </w:r>
          </w:hyperlink>
        </w:p>
        <w:p w14:paraId="52E284DE" w14:textId="6AB20A65" w:rsidR="0077163A" w:rsidRPr="00D80AD9" w:rsidRDefault="002C3D89">
          <w:pPr>
            <w:pStyle w:val="TOC2"/>
            <w:tabs>
              <w:tab w:val="right" w:pos="9016"/>
            </w:tabs>
            <w:rPr>
              <w:rFonts w:asciiTheme="majorHAnsi" w:eastAsiaTheme="minorEastAsia" w:hAnsiTheme="majorHAnsi" w:cstheme="majorHAnsi"/>
              <w:noProof/>
            </w:rPr>
          </w:pPr>
          <w:hyperlink w:anchor="_Toc517090587" w:history="1">
            <w:r w:rsidRPr="00D80AD9">
              <w:rPr>
                <w:rStyle w:val="Hyperlink"/>
                <w:rFonts w:asciiTheme="majorHAnsi" w:hAnsiTheme="majorHAnsi" w:cstheme="majorHAnsi"/>
                <w:noProof/>
              </w:rPr>
              <w:t>3.1 Pricing Structure</w:t>
            </w:r>
            <w:r w:rsidRPr="00D80AD9">
              <w:rPr>
                <w:rFonts w:asciiTheme="majorHAnsi" w:hAnsiTheme="majorHAnsi" w:cstheme="majorHAnsi"/>
                <w:noProof/>
                <w:webHidden/>
              </w:rPr>
              <w:tab/>
              <w:t>10</w:t>
            </w:r>
          </w:hyperlink>
        </w:p>
        <w:p w14:paraId="57101735" w14:textId="4B45B9E1" w:rsidR="0077163A" w:rsidRPr="00D80AD9" w:rsidRDefault="002C3D89">
          <w:pPr>
            <w:pStyle w:val="TOC2"/>
            <w:tabs>
              <w:tab w:val="right" w:pos="9016"/>
            </w:tabs>
            <w:rPr>
              <w:rFonts w:asciiTheme="majorHAnsi" w:eastAsiaTheme="minorEastAsia" w:hAnsiTheme="majorHAnsi" w:cstheme="majorHAnsi"/>
              <w:noProof/>
            </w:rPr>
          </w:pPr>
          <w:hyperlink w:anchor="_Toc517090588" w:history="1">
            <w:r w:rsidRPr="00D80AD9">
              <w:rPr>
                <w:rStyle w:val="Hyperlink"/>
                <w:rFonts w:asciiTheme="majorHAnsi" w:hAnsiTheme="majorHAnsi" w:cstheme="majorHAnsi"/>
                <w:noProof/>
              </w:rPr>
              <w:t>3.2 Additional Costs</w:t>
            </w:r>
            <w:r w:rsidRPr="00D80AD9">
              <w:rPr>
                <w:rFonts w:asciiTheme="majorHAnsi" w:hAnsiTheme="majorHAnsi" w:cstheme="majorHAnsi"/>
                <w:noProof/>
                <w:webHidden/>
              </w:rPr>
              <w:tab/>
              <w:t>10</w:t>
            </w:r>
          </w:hyperlink>
        </w:p>
        <w:p w14:paraId="1F572EF0" w14:textId="4CF8C9E0" w:rsidR="0077163A" w:rsidRPr="00D80AD9" w:rsidRDefault="002C3D89">
          <w:pPr>
            <w:pStyle w:val="TOC2"/>
            <w:tabs>
              <w:tab w:val="right" w:pos="9016"/>
            </w:tabs>
            <w:rPr>
              <w:rFonts w:asciiTheme="majorHAnsi" w:eastAsiaTheme="minorEastAsia" w:hAnsiTheme="majorHAnsi" w:cstheme="majorHAnsi"/>
              <w:noProof/>
            </w:rPr>
          </w:pPr>
          <w:hyperlink w:anchor="_Toc517090589" w:history="1">
            <w:r w:rsidRPr="00D80AD9">
              <w:rPr>
                <w:rStyle w:val="Hyperlink"/>
                <w:rFonts w:asciiTheme="majorHAnsi" w:hAnsiTheme="majorHAnsi" w:cstheme="majorHAnsi"/>
                <w:noProof/>
              </w:rPr>
              <w:t>3.3 Pricing Schedule</w:t>
            </w:r>
            <w:r w:rsidRPr="00D80AD9">
              <w:rPr>
                <w:rFonts w:asciiTheme="majorHAnsi" w:hAnsiTheme="majorHAnsi" w:cstheme="majorHAnsi"/>
                <w:noProof/>
                <w:webHidden/>
              </w:rPr>
              <w:tab/>
              <w:t>11</w:t>
            </w:r>
          </w:hyperlink>
        </w:p>
        <w:p w14:paraId="6EB06921" w14:textId="7F6567BE" w:rsidR="0077163A" w:rsidRPr="00D80AD9" w:rsidRDefault="002C3D89">
          <w:pPr>
            <w:pStyle w:val="TOC1"/>
            <w:tabs>
              <w:tab w:val="left" w:pos="440"/>
              <w:tab w:val="right" w:pos="9016"/>
            </w:tabs>
            <w:rPr>
              <w:rFonts w:asciiTheme="majorHAnsi" w:eastAsiaTheme="minorEastAsia" w:hAnsiTheme="majorHAnsi" w:cstheme="majorHAnsi"/>
              <w:noProof/>
            </w:rPr>
          </w:pPr>
          <w:hyperlink w:anchor="_Toc517090590" w:history="1">
            <w:r w:rsidRPr="00D80AD9">
              <w:rPr>
                <w:rStyle w:val="Hyperlink"/>
                <w:rFonts w:asciiTheme="majorHAnsi" w:hAnsiTheme="majorHAnsi" w:cstheme="majorHAnsi"/>
                <w:noProof/>
              </w:rPr>
              <w:t>4.</w:t>
            </w:r>
            <w:r w:rsidRPr="00D80AD9">
              <w:rPr>
                <w:rFonts w:asciiTheme="majorHAnsi" w:eastAsiaTheme="minorEastAsia" w:hAnsiTheme="majorHAnsi" w:cstheme="majorHAnsi"/>
                <w:noProof/>
              </w:rPr>
              <w:tab/>
            </w:r>
            <w:r w:rsidRPr="00D80AD9">
              <w:rPr>
                <w:rStyle w:val="Hyperlink"/>
                <w:rFonts w:asciiTheme="majorHAnsi" w:hAnsiTheme="majorHAnsi" w:cstheme="majorHAnsi"/>
                <w:noProof/>
              </w:rPr>
              <w:t>Your Proposal</w:t>
            </w:r>
            <w:r w:rsidRPr="00D80AD9">
              <w:rPr>
                <w:rFonts w:asciiTheme="majorHAnsi" w:hAnsiTheme="majorHAnsi" w:cstheme="majorHAnsi"/>
                <w:noProof/>
                <w:webHidden/>
              </w:rPr>
              <w:tab/>
              <w:t>11</w:t>
            </w:r>
          </w:hyperlink>
        </w:p>
        <w:p w14:paraId="00BDFCD2" w14:textId="7049EE43" w:rsidR="0077163A" w:rsidRPr="00D80AD9" w:rsidRDefault="002C3D89">
          <w:pPr>
            <w:pStyle w:val="TOC2"/>
            <w:tabs>
              <w:tab w:val="right" w:pos="9016"/>
            </w:tabs>
            <w:rPr>
              <w:rFonts w:asciiTheme="majorHAnsi" w:eastAsiaTheme="minorEastAsia" w:hAnsiTheme="majorHAnsi" w:cstheme="majorHAnsi"/>
              <w:noProof/>
            </w:rPr>
          </w:pPr>
          <w:hyperlink w:anchor="_Toc517090591" w:history="1">
            <w:r w:rsidRPr="00D80AD9">
              <w:rPr>
                <w:rStyle w:val="Hyperlink"/>
                <w:rFonts w:asciiTheme="majorHAnsi" w:hAnsiTheme="majorHAnsi" w:cstheme="majorHAnsi"/>
                <w:noProof/>
              </w:rPr>
              <w:t>4.1 Templates</w:t>
            </w:r>
            <w:r w:rsidRPr="00D80AD9">
              <w:rPr>
                <w:rFonts w:asciiTheme="majorHAnsi" w:hAnsiTheme="majorHAnsi" w:cstheme="majorHAnsi"/>
                <w:noProof/>
                <w:webHidden/>
              </w:rPr>
              <w:tab/>
              <w:t>11</w:t>
            </w:r>
          </w:hyperlink>
        </w:p>
        <w:p w14:paraId="1398B213" w14:textId="5F46857C" w:rsidR="0077163A" w:rsidRPr="00D80AD9" w:rsidRDefault="002C3D89">
          <w:pPr>
            <w:pStyle w:val="TOC2"/>
            <w:tabs>
              <w:tab w:val="right" w:pos="9016"/>
            </w:tabs>
            <w:rPr>
              <w:rFonts w:asciiTheme="majorHAnsi" w:eastAsiaTheme="minorEastAsia" w:hAnsiTheme="majorHAnsi" w:cstheme="majorHAnsi"/>
              <w:noProof/>
            </w:rPr>
          </w:pPr>
          <w:hyperlink w:anchor="_Toc517090592" w:history="1">
            <w:r w:rsidRPr="00D80AD9">
              <w:rPr>
                <w:rStyle w:val="Hyperlink"/>
                <w:rFonts w:asciiTheme="majorHAnsi" w:hAnsiTheme="majorHAnsi" w:cstheme="majorHAnsi"/>
                <w:noProof/>
              </w:rPr>
              <w:t>4.2 GDPR Information</w:t>
            </w:r>
            <w:r w:rsidRPr="00D80AD9">
              <w:rPr>
                <w:rFonts w:asciiTheme="majorHAnsi" w:hAnsiTheme="majorHAnsi" w:cstheme="majorHAnsi"/>
                <w:noProof/>
                <w:webHidden/>
              </w:rPr>
              <w:tab/>
              <w:t>11</w:t>
            </w:r>
          </w:hyperlink>
        </w:p>
        <w:p w14:paraId="63F435B4" w14:textId="2F7BDDB5" w:rsidR="0077163A" w:rsidRPr="00D80AD9" w:rsidRDefault="002C3D89">
          <w:pPr>
            <w:pStyle w:val="TOC2"/>
            <w:tabs>
              <w:tab w:val="right" w:pos="9016"/>
            </w:tabs>
            <w:rPr>
              <w:rFonts w:asciiTheme="majorHAnsi" w:eastAsiaTheme="minorEastAsia" w:hAnsiTheme="majorHAnsi" w:cstheme="majorHAnsi"/>
              <w:noProof/>
            </w:rPr>
          </w:pPr>
          <w:hyperlink w:anchor="_Toc517090593" w:history="1">
            <w:r w:rsidRPr="00D80AD9">
              <w:rPr>
                <w:rStyle w:val="Hyperlink"/>
                <w:rFonts w:asciiTheme="majorHAnsi" w:hAnsiTheme="majorHAnsi" w:cstheme="majorHAnsi"/>
                <w:noProof/>
              </w:rPr>
              <w:t>4.3 Appendices to Supplier Proposals</w:t>
            </w:r>
            <w:r w:rsidRPr="00D80AD9">
              <w:rPr>
                <w:rFonts w:asciiTheme="majorHAnsi" w:hAnsiTheme="majorHAnsi" w:cstheme="majorHAnsi"/>
                <w:noProof/>
                <w:webHidden/>
              </w:rPr>
              <w:tab/>
              <w:t>12</w:t>
            </w:r>
          </w:hyperlink>
        </w:p>
        <w:p w14:paraId="2ABD2594" w14:textId="3DF545AA" w:rsidR="0077163A" w:rsidRPr="00D80AD9" w:rsidRDefault="002C3D89">
          <w:pPr>
            <w:pStyle w:val="TOC1"/>
            <w:tabs>
              <w:tab w:val="right" w:pos="9016"/>
            </w:tabs>
            <w:rPr>
              <w:rFonts w:asciiTheme="majorHAnsi" w:eastAsiaTheme="minorEastAsia" w:hAnsiTheme="majorHAnsi" w:cstheme="majorHAnsi"/>
              <w:noProof/>
            </w:rPr>
          </w:pPr>
          <w:hyperlink w:anchor="_Toc517090594" w:history="1">
            <w:r w:rsidR="0077163A" w:rsidRPr="00D80AD9">
              <w:rPr>
                <w:rStyle w:val="Hyperlink"/>
                <w:rFonts w:asciiTheme="majorHAnsi" w:hAnsiTheme="majorHAnsi" w:cstheme="majorHAnsi"/>
                <w:noProof/>
              </w:rPr>
              <w:t>Appendix A – Response to Tender</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_Toc517090594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1</w:t>
            </w:r>
            <w:r w:rsidR="0077163A" w:rsidRPr="00D80AD9">
              <w:rPr>
                <w:rFonts w:asciiTheme="majorHAnsi" w:hAnsiTheme="majorHAnsi" w:cstheme="majorHAnsi"/>
                <w:noProof/>
                <w:webHidden/>
              </w:rPr>
              <w:fldChar w:fldCharType="end"/>
            </w:r>
          </w:hyperlink>
          <w:r w:rsidRPr="00D80AD9">
            <w:rPr>
              <w:rFonts w:asciiTheme="majorHAnsi" w:hAnsiTheme="majorHAnsi" w:cstheme="majorHAnsi"/>
              <w:noProof/>
            </w:rPr>
            <w:t>3</w:t>
          </w:r>
        </w:p>
        <w:p w14:paraId="35575F34" w14:textId="057E6D98" w:rsidR="0077163A" w:rsidRPr="00D80AD9" w:rsidRDefault="002C3D89">
          <w:pPr>
            <w:pStyle w:val="TOC1"/>
            <w:tabs>
              <w:tab w:val="right" w:pos="9016"/>
            </w:tabs>
            <w:rPr>
              <w:rFonts w:asciiTheme="majorHAnsi" w:eastAsiaTheme="minorEastAsia" w:hAnsiTheme="majorHAnsi" w:cstheme="majorHAnsi"/>
              <w:noProof/>
            </w:rPr>
          </w:pPr>
          <w:hyperlink w:anchor="_Toc517090595" w:history="1">
            <w:r w:rsidR="0077163A" w:rsidRPr="00D80AD9">
              <w:rPr>
                <w:rStyle w:val="Hyperlink"/>
                <w:rFonts w:asciiTheme="majorHAnsi" w:hAnsiTheme="majorHAnsi" w:cstheme="majorHAnsi"/>
                <w:noProof/>
              </w:rPr>
              <w:t>Appendix B – Pricing Schedule</w:t>
            </w:r>
            <w:r w:rsidR="0077163A" w:rsidRPr="00D80AD9">
              <w:rPr>
                <w:rFonts w:asciiTheme="majorHAnsi" w:hAnsiTheme="majorHAnsi" w:cstheme="majorHAnsi"/>
                <w:noProof/>
                <w:webHidden/>
              </w:rPr>
              <w:tab/>
            </w:r>
            <w:r w:rsidR="0077163A" w:rsidRPr="00D80AD9">
              <w:rPr>
                <w:rFonts w:asciiTheme="majorHAnsi" w:hAnsiTheme="majorHAnsi" w:cstheme="majorHAnsi"/>
                <w:noProof/>
                <w:webHidden/>
              </w:rPr>
              <w:fldChar w:fldCharType="begin"/>
            </w:r>
            <w:r w:rsidR="0077163A" w:rsidRPr="00D80AD9">
              <w:rPr>
                <w:rFonts w:asciiTheme="majorHAnsi" w:hAnsiTheme="majorHAnsi" w:cstheme="majorHAnsi"/>
                <w:noProof/>
                <w:webHidden/>
              </w:rPr>
              <w:instrText xml:space="preserve"> PAGEREF _Toc517090595 \h </w:instrText>
            </w:r>
            <w:r w:rsidR="0077163A" w:rsidRPr="00D80AD9">
              <w:rPr>
                <w:rFonts w:asciiTheme="majorHAnsi" w:hAnsiTheme="majorHAnsi" w:cstheme="majorHAnsi"/>
                <w:noProof/>
                <w:webHidden/>
              </w:rPr>
            </w:r>
            <w:r w:rsidR="0077163A" w:rsidRPr="00D80AD9">
              <w:rPr>
                <w:rFonts w:asciiTheme="majorHAnsi" w:hAnsiTheme="majorHAnsi" w:cstheme="majorHAnsi"/>
                <w:noProof/>
                <w:webHidden/>
              </w:rPr>
              <w:fldChar w:fldCharType="separate"/>
            </w:r>
            <w:r w:rsidR="0077163A" w:rsidRPr="00D80AD9">
              <w:rPr>
                <w:rFonts w:asciiTheme="majorHAnsi" w:hAnsiTheme="majorHAnsi" w:cstheme="majorHAnsi"/>
                <w:noProof/>
                <w:webHidden/>
              </w:rPr>
              <w:t>1</w:t>
            </w:r>
            <w:r w:rsidR="0077163A" w:rsidRPr="00D80AD9">
              <w:rPr>
                <w:rFonts w:asciiTheme="majorHAnsi" w:hAnsiTheme="majorHAnsi" w:cstheme="majorHAnsi"/>
                <w:noProof/>
                <w:webHidden/>
              </w:rPr>
              <w:fldChar w:fldCharType="end"/>
            </w:r>
          </w:hyperlink>
          <w:r w:rsidRPr="00D80AD9">
            <w:rPr>
              <w:rFonts w:asciiTheme="majorHAnsi" w:hAnsiTheme="majorHAnsi" w:cstheme="majorHAnsi"/>
              <w:noProof/>
            </w:rPr>
            <w:t>4</w:t>
          </w:r>
        </w:p>
        <w:p w14:paraId="73EC2FD2" w14:textId="2A6661FB" w:rsidR="00D82EEC" w:rsidRPr="00D80AD9" w:rsidRDefault="004264FA" w:rsidP="00DA3D41">
          <w:pPr>
            <w:spacing w:after="0"/>
            <w:ind w:right="804"/>
            <w:rPr>
              <w:rFonts w:asciiTheme="majorHAnsi" w:eastAsia="Cabin" w:hAnsiTheme="majorHAnsi" w:cstheme="majorHAnsi"/>
            </w:rPr>
          </w:pPr>
          <w:r w:rsidRPr="00D80AD9">
            <w:rPr>
              <w:rFonts w:asciiTheme="majorHAnsi" w:hAnsiTheme="majorHAnsi" w:cstheme="majorHAnsi"/>
            </w:rPr>
            <w:fldChar w:fldCharType="end"/>
          </w:r>
          <w:r w:rsidR="002C3D89" w:rsidRPr="00D80AD9">
            <w:rPr>
              <w:rFonts w:asciiTheme="majorHAnsi" w:hAnsiTheme="majorHAnsi" w:cstheme="majorHAnsi"/>
            </w:rPr>
            <w:t>Appendix C – Key Performance Indicator Document</w:t>
          </w:r>
          <w:r w:rsidR="002C3D89" w:rsidRPr="00D80AD9">
            <w:rPr>
              <w:rFonts w:asciiTheme="majorHAnsi" w:hAnsiTheme="majorHAnsi" w:cstheme="majorHAnsi"/>
            </w:rPr>
            <w:tab/>
          </w:r>
          <w:r w:rsidR="002C3D89" w:rsidRPr="00D80AD9">
            <w:rPr>
              <w:rFonts w:asciiTheme="majorHAnsi" w:hAnsiTheme="majorHAnsi" w:cstheme="majorHAnsi"/>
            </w:rPr>
            <w:tab/>
          </w:r>
          <w:r w:rsidR="002C3D89" w:rsidRPr="00D80AD9">
            <w:rPr>
              <w:rFonts w:asciiTheme="majorHAnsi" w:hAnsiTheme="majorHAnsi" w:cstheme="majorHAnsi"/>
            </w:rPr>
            <w:tab/>
          </w:r>
          <w:r w:rsidR="002C3D89" w:rsidRPr="00D80AD9">
            <w:rPr>
              <w:rFonts w:asciiTheme="majorHAnsi" w:hAnsiTheme="majorHAnsi" w:cstheme="majorHAnsi"/>
            </w:rPr>
            <w:tab/>
          </w:r>
          <w:r w:rsidR="002C3D89" w:rsidRPr="00D80AD9">
            <w:rPr>
              <w:rFonts w:asciiTheme="majorHAnsi" w:hAnsiTheme="majorHAnsi" w:cstheme="majorHAnsi"/>
            </w:rPr>
            <w:tab/>
            <w:t xml:space="preserve"> 15</w:t>
          </w:r>
        </w:p>
      </w:sdtContent>
    </w:sdt>
    <w:p w14:paraId="46F374A3" w14:textId="77777777" w:rsidR="00DA3D41" w:rsidRPr="00D80AD9" w:rsidRDefault="00635C47" w:rsidP="00603D7A">
      <w:pPr>
        <w:pStyle w:val="Heading1"/>
        <w:rPr>
          <w:rFonts w:cstheme="majorHAnsi"/>
        </w:rPr>
      </w:pPr>
      <w:bookmarkStart w:id="0" w:name="_gjdgxs" w:colFirst="0" w:colLast="0"/>
      <w:bookmarkStart w:id="1" w:name="_Toc517090563"/>
      <w:bookmarkEnd w:id="0"/>
      <w:r w:rsidRPr="00D80AD9">
        <w:rPr>
          <w:rFonts w:cstheme="majorHAnsi"/>
        </w:rPr>
        <w:t>Introduction</w:t>
      </w:r>
      <w:bookmarkEnd w:id="1"/>
    </w:p>
    <w:p w14:paraId="04CE7A0B" w14:textId="77777777" w:rsidR="00635C47" w:rsidRPr="00D80AD9" w:rsidRDefault="00635C47" w:rsidP="00603D7A">
      <w:pPr>
        <w:pStyle w:val="Heading1"/>
        <w:numPr>
          <w:ilvl w:val="0"/>
          <w:numId w:val="0"/>
        </w:numPr>
        <w:rPr>
          <w:rFonts w:cstheme="majorHAnsi"/>
        </w:rPr>
      </w:pPr>
    </w:p>
    <w:p w14:paraId="002CAFE6" w14:textId="77777777" w:rsidR="00D82EEC" w:rsidRPr="00D80AD9" w:rsidRDefault="004264FA" w:rsidP="00603D7A">
      <w:pPr>
        <w:pStyle w:val="Heading2"/>
        <w:rPr>
          <w:rFonts w:cstheme="majorHAnsi"/>
        </w:rPr>
      </w:pPr>
      <w:bookmarkStart w:id="2" w:name="_Toc517090564"/>
      <w:r w:rsidRPr="00D80AD9">
        <w:rPr>
          <w:rFonts w:cstheme="majorHAnsi"/>
        </w:rPr>
        <w:t>1.1 About the Trust</w:t>
      </w:r>
      <w:bookmarkEnd w:id="2"/>
    </w:p>
    <w:p w14:paraId="4D64AB00" w14:textId="77777777" w:rsidR="00D82EEC" w:rsidRPr="00D80AD9" w:rsidRDefault="00D82EEC" w:rsidP="00DA3D41">
      <w:pPr>
        <w:widowControl w:val="0"/>
        <w:spacing w:after="0"/>
        <w:jc w:val="both"/>
        <w:rPr>
          <w:rFonts w:ascii="Gill Sans MT" w:eastAsia="Cabin" w:hAnsi="Gill Sans MT" w:cstheme="majorHAnsi"/>
          <w:b/>
        </w:rPr>
      </w:pPr>
    </w:p>
    <w:p w14:paraId="2A00EB6E" w14:textId="77777777" w:rsidR="00D82EEC" w:rsidRPr="00D80AD9" w:rsidRDefault="004264FA" w:rsidP="00DA3D41">
      <w:pPr>
        <w:widowControl w:val="0"/>
        <w:spacing w:after="0"/>
        <w:jc w:val="both"/>
        <w:rPr>
          <w:rFonts w:ascii="Gill Sans MT" w:eastAsia="Cabin" w:hAnsi="Gill Sans MT" w:cstheme="majorHAnsi"/>
          <w:b/>
        </w:rPr>
      </w:pPr>
      <w:r w:rsidRPr="00D80AD9">
        <w:rPr>
          <w:rFonts w:ascii="Gill Sans MT" w:eastAsia="Cabin" w:hAnsi="Gill Sans MT" w:cstheme="majorHAnsi"/>
          <w:b/>
        </w:rPr>
        <w:t>Students First: raising standards and transforming lives.</w:t>
      </w:r>
    </w:p>
    <w:p w14:paraId="0054A751" w14:textId="77777777" w:rsidR="00D82EEC" w:rsidRPr="00D80AD9" w:rsidRDefault="00D82EEC" w:rsidP="00DA3D41">
      <w:pPr>
        <w:widowControl w:val="0"/>
        <w:spacing w:after="0"/>
        <w:jc w:val="both"/>
        <w:rPr>
          <w:rFonts w:ascii="Gill Sans MT" w:eastAsia="Cabin" w:hAnsi="Gill Sans MT" w:cstheme="majorHAnsi"/>
        </w:rPr>
      </w:pPr>
    </w:p>
    <w:p w14:paraId="40254B65" w14:textId="6D159DE2" w:rsidR="00A2318C" w:rsidRPr="00D80AD9" w:rsidRDefault="00A2318C" w:rsidP="00DA3D41">
      <w:pPr>
        <w:spacing w:after="0"/>
        <w:jc w:val="both"/>
        <w:rPr>
          <w:rFonts w:ascii="Gill Sans MT" w:eastAsia="Cabin" w:hAnsi="Gill Sans MT" w:cstheme="majorHAnsi"/>
        </w:rPr>
      </w:pPr>
    </w:p>
    <w:p w14:paraId="16EFDB35" w14:textId="77777777" w:rsidR="004032EF" w:rsidRPr="00D80AD9" w:rsidRDefault="004032EF" w:rsidP="004032EF">
      <w:pPr>
        <w:shd w:val="clear" w:color="auto" w:fill="FFFFFF"/>
        <w:spacing w:after="150" w:line="240" w:lineRule="auto"/>
        <w:rPr>
          <w:rFonts w:ascii="Gill Sans MT" w:eastAsia="Times New Roman" w:hAnsi="Gill Sans MT" w:cstheme="majorHAnsi"/>
          <w:color w:val="333333"/>
        </w:rPr>
      </w:pPr>
      <w:bookmarkStart w:id="3" w:name="_1fob9te" w:colFirst="0" w:colLast="0"/>
      <w:bookmarkEnd w:id="3"/>
      <w:r w:rsidRPr="00D80AD9">
        <w:rPr>
          <w:rFonts w:ascii="Gill Sans MT" w:eastAsia="Times New Roman" w:hAnsi="Gill Sans MT" w:cstheme="majorHAnsi"/>
          <w:color w:val="333333"/>
        </w:rPr>
        <w:t>Outwood Grange Academy opened in September 2009 as an Academy of Excellence, sponsored by Outwood Grange Academies Trust. Outwood Grange Academy has founded the Trust to lead the improvement of other schools in the North East of England. The Trust currently sponsors a number of secondary and primaries in the region.</w:t>
      </w:r>
    </w:p>
    <w:p w14:paraId="0AB94ABC" w14:textId="77777777" w:rsidR="004032EF" w:rsidRPr="00D80AD9" w:rsidRDefault="004032EF" w:rsidP="004032EF">
      <w:pPr>
        <w:shd w:val="clear" w:color="auto" w:fill="FFFFFF"/>
        <w:spacing w:after="150" w:line="240" w:lineRule="auto"/>
        <w:rPr>
          <w:rFonts w:ascii="Gill Sans MT" w:eastAsia="Times New Roman" w:hAnsi="Gill Sans MT" w:cstheme="majorHAnsi"/>
          <w:color w:val="333333"/>
        </w:rPr>
      </w:pPr>
      <w:r w:rsidRPr="00D80AD9">
        <w:rPr>
          <w:rFonts w:ascii="Gill Sans MT" w:eastAsia="Times New Roman" w:hAnsi="Gill Sans MT" w:cstheme="majorHAnsi"/>
          <w:color w:val="333333"/>
        </w:rPr>
        <w:t>Outwood Grange Academy has been a National Training school for eleven years and has been accredited as one of the country’s first Teaching Schools.</w:t>
      </w:r>
    </w:p>
    <w:p w14:paraId="0174D6E8" w14:textId="77777777" w:rsidR="004032EF" w:rsidRPr="00D80AD9" w:rsidRDefault="004032EF" w:rsidP="004032EF">
      <w:pPr>
        <w:shd w:val="clear" w:color="auto" w:fill="FFFFFF"/>
        <w:spacing w:after="150" w:line="240" w:lineRule="auto"/>
        <w:rPr>
          <w:rFonts w:ascii="Gill Sans MT" w:eastAsia="Times New Roman" w:hAnsi="Gill Sans MT" w:cstheme="majorHAnsi"/>
          <w:color w:val="333333"/>
        </w:rPr>
      </w:pPr>
      <w:r w:rsidRPr="00D80AD9">
        <w:rPr>
          <w:rFonts w:ascii="Gill Sans MT" w:eastAsia="Times New Roman" w:hAnsi="Gill Sans MT" w:cstheme="majorHAnsi"/>
          <w:color w:val="333333"/>
        </w:rPr>
        <w:t>The predecessor school Outwood Grange College of Technology was judged by Ofsted in 2006 to be “Outstanding” in every single category and “Outstanding” overall. The Academy received an Ofsted monitoring visit in January 2011 and was judged to have made “Outstanding Progress” since opening in 2009. The Academy received a full Ofsted inspection in February 2012 and again was awarded “Outstanding” in all categories and for overall effectiveness.</w:t>
      </w:r>
    </w:p>
    <w:p w14:paraId="7A653621" w14:textId="77777777" w:rsidR="004032EF" w:rsidRPr="00D80AD9" w:rsidRDefault="004032EF" w:rsidP="004032EF">
      <w:pPr>
        <w:numPr>
          <w:ilvl w:val="0"/>
          <w:numId w:val="18"/>
        </w:numPr>
        <w:shd w:val="clear" w:color="auto" w:fill="FFFFFF"/>
        <w:spacing w:before="100" w:beforeAutospacing="1" w:after="100" w:afterAutospacing="1" w:line="240" w:lineRule="auto"/>
        <w:rPr>
          <w:rFonts w:ascii="Gill Sans MT" w:eastAsia="Times New Roman" w:hAnsi="Gill Sans MT" w:cstheme="majorHAnsi"/>
          <w:color w:val="333333"/>
        </w:rPr>
      </w:pPr>
      <w:r w:rsidRPr="00D80AD9">
        <w:rPr>
          <w:rFonts w:ascii="Gill Sans MT" w:eastAsia="Times New Roman" w:hAnsi="Gill Sans MT" w:cstheme="majorHAnsi"/>
          <w:color w:val="333333"/>
        </w:rPr>
        <w:t>Overall Effectiveness OUTSTANDING</w:t>
      </w:r>
    </w:p>
    <w:p w14:paraId="17DA8481" w14:textId="77777777" w:rsidR="004032EF" w:rsidRPr="00D80AD9" w:rsidRDefault="004032EF" w:rsidP="004032EF">
      <w:pPr>
        <w:numPr>
          <w:ilvl w:val="0"/>
          <w:numId w:val="18"/>
        </w:numPr>
        <w:shd w:val="clear" w:color="auto" w:fill="FFFFFF"/>
        <w:spacing w:before="100" w:beforeAutospacing="1" w:after="100" w:afterAutospacing="1" w:line="240" w:lineRule="auto"/>
        <w:rPr>
          <w:rFonts w:ascii="Gill Sans MT" w:eastAsia="Times New Roman" w:hAnsi="Gill Sans MT" w:cstheme="majorHAnsi"/>
          <w:color w:val="333333"/>
        </w:rPr>
      </w:pPr>
      <w:r w:rsidRPr="00D80AD9">
        <w:rPr>
          <w:rFonts w:ascii="Gill Sans MT" w:eastAsia="Times New Roman" w:hAnsi="Gill Sans MT" w:cstheme="majorHAnsi"/>
          <w:color w:val="333333"/>
        </w:rPr>
        <w:t>Achievement of Pupils OUTSTANDING</w:t>
      </w:r>
    </w:p>
    <w:p w14:paraId="351A1943" w14:textId="77777777" w:rsidR="004032EF" w:rsidRPr="00D80AD9" w:rsidRDefault="004032EF" w:rsidP="004032EF">
      <w:pPr>
        <w:numPr>
          <w:ilvl w:val="0"/>
          <w:numId w:val="18"/>
        </w:numPr>
        <w:shd w:val="clear" w:color="auto" w:fill="FFFFFF"/>
        <w:spacing w:before="100" w:beforeAutospacing="1" w:after="100" w:afterAutospacing="1" w:line="240" w:lineRule="auto"/>
        <w:rPr>
          <w:rFonts w:ascii="Gill Sans MT" w:eastAsia="Times New Roman" w:hAnsi="Gill Sans MT" w:cstheme="majorHAnsi"/>
          <w:color w:val="333333"/>
        </w:rPr>
      </w:pPr>
      <w:r w:rsidRPr="00D80AD9">
        <w:rPr>
          <w:rFonts w:ascii="Gill Sans MT" w:eastAsia="Times New Roman" w:hAnsi="Gill Sans MT" w:cstheme="majorHAnsi"/>
          <w:color w:val="333333"/>
        </w:rPr>
        <w:t>Quality of Teaching OUTSTANDING</w:t>
      </w:r>
    </w:p>
    <w:p w14:paraId="4547F55C" w14:textId="77777777" w:rsidR="004032EF" w:rsidRPr="00D80AD9" w:rsidRDefault="004032EF" w:rsidP="004032EF">
      <w:pPr>
        <w:numPr>
          <w:ilvl w:val="0"/>
          <w:numId w:val="18"/>
        </w:numPr>
        <w:shd w:val="clear" w:color="auto" w:fill="FFFFFF"/>
        <w:spacing w:before="100" w:beforeAutospacing="1" w:after="100" w:afterAutospacing="1" w:line="240" w:lineRule="auto"/>
        <w:rPr>
          <w:rFonts w:ascii="Gill Sans MT" w:eastAsia="Times New Roman" w:hAnsi="Gill Sans MT" w:cstheme="majorHAnsi"/>
          <w:color w:val="333333"/>
        </w:rPr>
      </w:pPr>
      <w:r w:rsidRPr="00D80AD9">
        <w:rPr>
          <w:rFonts w:ascii="Gill Sans MT" w:eastAsia="Times New Roman" w:hAnsi="Gill Sans MT" w:cstheme="majorHAnsi"/>
          <w:color w:val="333333"/>
        </w:rPr>
        <w:t>Behaviour &amp; Safety of Pupils OUTSTANDING</w:t>
      </w:r>
    </w:p>
    <w:p w14:paraId="749C91FA" w14:textId="77777777" w:rsidR="004032EF" w:rsidRPr="00D80AD9" w:rsidRDefault="004032EF" w:rsidP="004032EF">
      <w:pPr>
        <w:numPr>
          <w:ilvl w:val="0"/>
          <w:numId w:val="18"/>
        </w:numPr>
        <w:shd w:val="clear" w:color="auto" w:fill="FFFFFF"/>
        <w:spacing w:before="100" w:beforeAutospacing="1" w:after="100" w:afterAutospacing="1" w:line="240" w:lineRule="auto"/>
        <w:rPr>
          <w:rFonts w:ascii="Gill Sans MT" w:eastAsia="Times New Roman" w:hAnsi="Gill Sans MT" w:cstheme="majorHAnsi"/>
          <w:color w:val="333333"/>
        </w:rPr>
      </w:pPr>
      <w:r w:rsidRPr="00D80AD9">
        <w:rPr>
          <w:rFonts w:ascii="Gill Sans MT" w:eastAsia="Times New Roman" w:hAnsi="Gill Sans MT" w:cstheme="majorHAnsi"/>
          <w:color w:val="333333"/>
        </w:rPr>
        <w:t>Leadership &amp; Management OUTSTANDING</w:t>
      </w:r>
    </w:p>
    <w:p w14:paraId="15A20F3B" w14:textId="71B93F80" w:rsidR="004032EF" w:rsidRPr="00D80AD9" w:rsidRDefault="004032EF" w:rsidP="00DA3D41">
      <w:pPr>
        <w:widowControl w:val="0"/>
        <w:spacing w:after="0"/>
        <w:jc w:val="both"/>
        <w:rPr>
          <w:rFonts w:ascii="Gill Sans MT" w:eastAsia="Cabin" w:hAnsi="Gill Sans MT" w:cstheme="majorHAnsi"/>
        </w:rPr>
      </w:pPr>
    </w:p>
    <w:p w14:paraId="6AC5FFDE" w14:textId="77777777" w:rsidR="004032EF" w:rsidRPr="00D80AD9" w:rsidRDefault="004032EF" w:rsidP="00DA3D41">
      <w:pPr>
        <w:widowControl w:val="0"/>
        <w:spacing w:after="0"/>
        <w:jc w:val="both"/>
        <w:rPr>
          <w:rFonts w:ascii="Gill Sans MT" w:eastAsia="Cabin" w:hAnsi="Gill Sans MT" w:cstheme="majorHAnsi"/>
        </w:rPr>
      </w:pPr>
    </w:p>
    <w:p w14:paraId="75830BC6" w14:textId="77777777" w:rsidR="00BF27E7" w:rsidRPr="00D80AD9" w:rsidRDefault="00BF27E7" w:rsidP="00DA3D41">
      <w:pPr>
        <w:widowControl w:val="0"/>
        <w:spacing w:after="0"/>
        <w:jc w:val="both"/>
        <w:rPr>
          <w:rFonts w:ascii="Gill Sans MT" w:eastAsia="Cabin" w:hAnsi="Gill Sans MT" w:cstheme="majorHAnsi"/>
        </w:rPr>
      </w:pPr>
    </w:p>
    <w:p w14:paraId="3F67ACEE" w14:textId="77777777" w:rsidR="00D82EEC" w:rsidRPr="00D80AD9" w:rsidRDefault="004264FA" w:rsidP="00603D7A">
      <w:pPr>
        <w:pStyle w:val="Heading2"/>
        <w:rPr>
          <w:rFonts w:cstheme="majorHAnsi"/>
        </w:rPr>
      </w:pPr>
      <w:bookmarkStart w:id="4" w:name="_Toc517090565"/>
      <w:r w:rsidRPr="00D80AD9">
        <w:rPr>
          <w:rFonts w:cstheme="majorHAnsi"/>
        </w:rPr>
        <w:t>1.2 About This Tender</w:t>
      </w:r>
      <w:bookmarkEnd w:id="4"/>
    </w:p>
    <w:p w14:paraId="07620600" w14:textId="77777777" w:rsidR="00D82EEC" w:rsidRPr="00D80AD9" w:rsidRDefault="00D82EEC" w:rsidP="00DA3D41">
      <w:pPr>
        <w:spacing w:after="0"/>
        <w:rPr>
          <w:rFonts w:ascii="Gill Sans MT" w:eastAsia="Cabin" w:hAnsi="Gill Sans MT" w:cstheme="majorHAnsi"/>
        </w:rPr>
      </w:pPr>
    </w:p>
    <w:p w14:paraId="568CD1D1" w14:textId="130B7D68"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 xml:space="preserve">The </w:t>
      </w:r>
      <w:r w:rsidR="004032EF" w:rsidRPr="00D80AD9">
        <w:rPr>
          <w:rFonts w:ascii="Gill Sans MT" w:eastAsia="Cabin" w:hAnsi="Gill Sans MT" w:cstheme="majorHAnsi"/>
        </w:rPr>
        <w:t xml:space="preserve">Academy </w:t>
      </w:r>
      <w:r w:rsidRPr="00D80AD9">
        <w:rPr>
          <w:rFonts w:ascii="Gill Sans MT" w:eastAsia="Cabin" w:hAnsi="Gill Sans MT" w:cstheme="majorHAnsi"/>
        </w:rPr>
        <w:t xml:space="preserve"> </w:t>
      </w:r>
      <w:r w:rsidR="00BF27E7" w:rsidRPr="00D80AD9">
        <w:rPr>
          <w:rFonts w:ascii="Gill Sans MT" w:eastAsia="Cabin" w:hAnsi="Gill Sans MT" w:cstheme="majorHAnsi"/>
        </w:rPr>
        <w:t>is seeking a single supplier of</w:t>
      </w:r>
      <w:r w:rsidRPr="00D80AD9">
        <w:rPr>
          <w:rFonts w:ascii="Gill Sans MT" w:eastAsia="Cabin" w:hAnsi="Gill Sans MT" w:cstheme="majorHAnsi"/>
        </w:rPr>
        <w:t xml:space="preserve"> </w:t>
      </w:r>
      <w:r w:rsidR="00241060" w:rsidRPr="00D80AD9">
        <w:rPr>
          <w:rFonts w:ascii="Gill Sans MT" w:eastAsia="Cabin" w:hAnsi="Gill Sans MT" w:cstheme="majorHAnsi"/>
        </w:rPr>
        <w:t xml:space="preserve">services to provide support for students’ mental health and wellbeing. </w:t>
      </w:r>
      <w:r w:rsidRPr="00D80AD9">
        <w:rPr>
          <w:rFonts w:ascii="Gill Sans MT" w:eastAsia="Cabin" w:hAnsi="Gill Sans MT" w:cstheme="majorHAnsi"/>
        </w:rPr>
        <w:t xml:space="preserve">The </w:t>
      </w:r>
      <w:r w:rsidR="004032EF" w:rsidRPr="00D80AD9">
        <w:rPr>
          <w:rFonts w:ascii="Gill Sans MT" w:eastAsia="Cabin" w:hAnsi="Gill Sans MT" w:cstheme="majorHAnsi"/>
        </w:rPr>
        <w:t xml:space="preserve">Academy </w:t>
      </w:r>
      <w:r w:rsidRPr="00D80AD9">
        <w:rPr>
          <w:rFonts w:ascii="Gill Sans MT" w:eastAsia="Cabin" w:hAnsi="Gill Sans MT" w:cstheme="majorHAnsi"/>
        </w:rPr>
        <w:t xml:space="preserve"> intends to award a contract for an initial </w:t>
      </w:r>
      <w:r w:rsidR="005C614D" w:rsidRPr="00D80AD9">
        <w:rPr>
          <w:rFonts w:ascii="Gill Sans MT" w:eastAsia="Cabin" w:hAnsi="Gill Sans MT" w:cstheme="majorHAnsi"/>
        </w:rPr>
        <w:t>year</w:t>
      </w:r>
      <w:r w:rsidRPr="00D80AD9">
        <w:rPr>
          <w:rFonts w:ascii="Gill Sans MT" w:eastAsia="Cabin" w:hAnsi="Gill Sans MT" w:cstheme="majorHAnsi"/>
        </w:rPr>
        <w:t xml:space="preserve"> period plus a </w:t>
      </w:r>
      <w:r w:rsidR="00241060" w:rsidRPr="00D80AD9">
        <w:rPr>
          <w:rFonts w:ascii="Gill Sans MT" w:eastAsia="Cabin" w:hAnsi="Gill Sans MT" w:cstheme="majorHAnsi"/>
        </w:rPr>
        <w:t>year’s</w:t>
      </w:r>
      <w:r w:rsidRPr="00D80AD9">
        <w:rPr>
          <w:rFonts w:ascii="Gill Sans MT" w:eastAsia="Cabin" w:hAnsi="Gill Sans MT" w:cstheme="majorHAnsi"/>
        </w:rPr>
        <w:t xml:space="preserve"> extension (dependent upon supplier performance). </w:t>
      </w:r>
    </w:p>
    <w:p w14:paraId="735A1205" w14:textId="77777777" w:rsidR="00D82EEC" w:rsidRPr="00D80AD9" w:rsidRDefault="00D82EEC" w:rsidP="00DA3D41">
      <w:pPr>
        <w:spacing w:after="0"/>
        <w:jc w:val="both"/>
        <w:rPr>
          <w:rFonts w:ascii="Gill Sans MT" w:eastAsia="Cabin" w:hAnsi="Gill Sans MT" w:cstheme="majorHAnsi"/>
        </w:rPr>
      </w:pPr>
    </w:p>
    <w:p w14:paraId="61723483"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 xml:space="preserve">The preferred supplier will be appointed in </w:t>
      </w:r>
      <w:r w:rsidR="00241060" w:rsidRPr="00D80AD9">
        <w:rPr>
          <w:rFonts w:ascii="Gill Sans MT" w:eastAsia="Cabin" w:hAnsi="Gill Sans MT" w:cstheme="majorHAnsi"/>
        </w:rPr>
        <w:t>June 2019</w:t>
      </w:r>
      <w:r w:rsidRPr="00D80AD9">
        <w:rPr>
          <w:rFonts w:ascii="Gill Sans MT" w:eastAsia="Cabin" w:hAnsi="Gill Sans MT" w:cstheme="majorHAnsi"/>
        </w:rPr>
        <w:t xml:space="preserve"> to begin their contract from </w:t>
      </w:r>
      <w:r w:rsidR="00241060" w:rsidRPr="00D80AD9">
        <w:rPr>
          <w:rFonts w:ascii="Gill Sans MT" w:eastAsia="Cabin" w:hAnsi="Gill Sans MT" w:cstheme="majorHAnsi"/>
        </w:rPr>
        <w:t>September 2019</w:t>
      </w:r>
    </w:p>
    <w:p w14:paraId="7555789A" w14:textId="77777777" w:rsidR="00D82EEC" w:rsidRPr="00D80AD9" w:rsidRDefault="00D82EEC" w:rsidP="00DA3D41">
      <w:pPr>
        <w:spacing w:after="0"/>
        <w:jc w:val="both"/>
        <w:rPr>
          <w:rFonts w:ascii="Gill Sans MT" w:eastAsia="Cabin" w:hAnsi="Gill Sans MT" w:cstheme="majorHAnsi"/>
        </w:rPr>
      </w:pPr>
    </w:p>
    <w:p w14:paraId="6B00A52D"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Contract Management and review of the trusts KPI’s will be conducted on a quarterly basis</w:t>
      </w:r>
    </w:p>
    <w:p w14:paraId="12CDABA8" w14:textId="77777777" w:rsidR="00D82EEC" w:rsidRPr="00D80AD9" w:rsidRDefault="00D82EEC" w:rsidP="00DA3D41">
      <w:pPr>
        <w:spacing w:after="0"/>
        <w:jc w:val="both"/>
        <w:rPr>
          <w:rFonts w:ascii="Gill Sans MT" w:eastAsia="Cabin" w:hAnsi="Gill Sans MT" w:cstheme="majorHAnsi"/>
        </w:rPr>
      </w:pPr>
    </w:p>
    <w:p w14:paraId="773F0CB1"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 xml:space="preserve">Full contract activity will be formally reviewed on an annual basis. </w:t>
      </w:r>
    </w:p>
    <w:p w14:paraId="48D6D923" w14:textId="0B1C7A0A" w:rsidR="00D82EEC" w:rsidRPr="00D80AD9" w:rsidRDefault="00D82EEC" w:rsidP="00DA3D41">
      <w:pPr>
        <w:spacing w:after="0"/>
        <w:jc w:val="both"/>
        <w:rPr>
          <w:rFonts w:ascii="Gill Sans MT" w:eastAsia="Cabin" w:hAnsi="Gill Sans MT" w:cstheme="majorHAnsi"/>
        </w:rPr>
      </w:pPr>
    </w:p>
    <w:p w14:paraId="7554F0D9" w14:textId="77777777" w:rsidR="00BF27E7" w:rsidRPr="00D80AD9" w:rsidRDefault="00BF27E7" w:rsidP="00DA3D41">
      <w:pPr>
        <w:spacing w:after="0"/>
        <w:jc w:val="both"/>
        <w:rPr>
          <w:rFonts w:ascii="Gill Sans MT" w:eastAsia="Cabin" w:hAnsi="Gill Sans MT" w:cstheme="majorHAnsi"/>
        </w:rPr>
      </w:pPr>
    </w:p>
    <w:p w14:paraId="56A8AC91" w14:textId="77777777" w:rsidR="00D82EEC" w:rsidRPr="00D80AD9" w:rsidRDefault="004264FA" w:rsidP="00603D7A">
      <w:pPr>
        <w:pStyle w:val="Heading2"/>
        <w:rPr>
          <w:rFonts w:cstheme="majorHAnsi"/>
        </w:rPr>
      </w:pPr>
      <w:bookmarkStart w:id="5" w:name="_Toc517090566"/>
      <w:r w:rsidRPr="00D80AD9">
        <w:rPr>
          <w:rFonts w:cstheme="majorHAnsi"/>
        </w:rPr>
        <w:t>1.3 Overview of Requirements</w:t>
      </w:r>
      <w:bookmarkEnd w:id="5"/>
    </w:p>
    <w:p w14:paraId="1FF11AB5" w14:textId="77777777" w:rsidR="00D82EEC" w:rsidRPr="00D80AD9" w:rsidRDefault="00D82EEC" w:rsidP="00DA3D41">
      <w:pPr>
        <w:spacing w:after="0"/>
        <w:rPr>
          <w:rFonts w:ascii="Gill Sans MT" w:eastAsia="Cabin" w:hAnsi="Gill Sans MT" w:cstheme="majorHAnsi"/>
        </w:rPr>
      </w:pPr>
    </w:p>
    <w:p w14:paraId="7F9A5808" w14:textId="77777777" w:rsidR="00241060" w:rsidRPr="00D80AD9" w:rsidRDefault="004264FA" w:rsidP="00241060">
      <w:pPr>
        <w:pBdr>
          <w:top w:val="nil"/>
          <w:left w:val="nil"/>
          <w:bottom w:val="nil"/>
          <w:right w:val="nil"/>
          <w:between w:val="nil"/>
        </w:pBdr>
        <w:shd w:val="clear" w:color="auto" w:fill="FFFFFF"/>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The provider will agree and provide</w:t>
      </w:r>
      <w:r w:rsidR="00241060" w:rsidRPr="00D80AD9">
        <w:rPr>
          <w:rFonts w:ascii="Gill Sans MT" w:eastAsia="Cabin" w:hAnsi="Gill Sans MT" w:cstheme="majorHAnsi"/>
          <w:color w:val="000000"/>
        </w:rPr>
        <w:t xml:space="preserve"> the service as detailed in Appendix B (Specification) </w:t>
      </w:r>
    </w:p>
    <w:p w14:paraId="5F3039A5" w14:textId="7B1354CE" w:rsidR="00D82EEC" w:rsidRPr="00D80AD9" w:rsidRDefault="00D82EEC" w:rsidP="00BF27E7">
      <w:pPr>
        <w:pBdr>
          <w:top w:val="nil"/>
          <w:left w:val="nil"/>
          <w:bottom w:val="nil"/>
          <w:right w:val="nil"/>
          <w:between w:val="nil"/>
        </w:pBdr>
        <w:shd w:val="clear" w:color="auto" w:fill="FFFFFF"/>
        <w:spacing w:after="0" w:line="240" w:lineRule="auto"/>
        <w:jc w:val="both"/>
        <w:rPr>
          <w:rFonts w:ascii="Gill Sans MT" w:eastAsia="Cabin" w:hAnsi="Gill Sans MT" w:cstheme="majorHAnsi"/>
          <w:color w:val="000000"/>
        </w:rPr>
      </w:pPr>
    </w:p>
    <w:p w14:paraId="2FA96BBB" w14:textId="499749C2" w:rsidR="002C3D89" w:rsidRPr="00D80AD9" w:rsidRDefault="002C3D89" w:rsidP="00BF27E7">
      <w:pPr>
        <w:pBdr>
          <w:top w:val="nil"/>
          <w:left w:val="nil"/>
          <w:bottom w:val="nil"/>
          <w:right w:val="nil"/>
          <w:between w:val="nil"/>
        </w:pBdr>
        <w:shd w:val="clear" w:color="auto" w:fill="FFFFFF"/>
        <w:spacing w:after="0" w:line="240" w:lineRule="auto"/>
        <w:jc w:val="both"/>
        <w:rPr>
          <w:rFonts w:ascii="Gill Sans MT" w:eastAsia="Cabin" w:hAnsi="Gill Sans MT" w:cstheme="majorHAnsi"/>
          <w:color w:val="000000"/>
        </w:rPr>
      </w:pPr>
    </w:p>
    <w:p w14:paraId="4BF5816D" w14:textId="77777777" w:rsidR="002C3D89" w:rsidRPr="00D80AD9" w:rsidRDefault="002C3D89" w:rsidP="00BF27E7">
      <w:pPr>
        <w:pBdr>
          <w:top w:val="nil"/>
          <w:left w:val="nil"/>
          <w:bottom w:val="nil"/>
          <w:right w:val="nil"/>
          <w:between w:val="nil"/>
        </w:pBdr>
        <w:shd w:val="clear" w:color="auto" w:fill="FFFFFF"/>
        <w:spacing w:after="0" w:line="240" w:lineRule="auto"/>
        <w:jc w:val="both"/>
        <w:rPr>
          <w:rFonts w:ascii="Gill Sans MT" w:eastAsia="Cabin" w:hAnsi="Gill Sans MT" w:cstheme="majorHAnsi"/>
          <w:color w:val="000000"/>
        </w:rPr>
      </w:pPr>
    </w:p>
    <w:p w14:paraId="582049D4" w14:textId="77777777" w:rsidR="005C614D" w:rsidRPr="00D80AD9" w:rsidRDefault="005C614D" w:rsidP="00BF27E7">
      <w:pPr>
        <w:pBdr>
          <w:top w:val="nil"/>
          <w:left w:val="nil"/>
          <w:bottom w:val="nil"/>
          <w:right w:val="nil"/>
          <w:between w:val="nil"/>
        </w:pBdr>
        <w:shd w:val="clear" w:color="auto" w:fill="FFFFFF"/>
        <w:spacing w:after="0" w:line="240" w:lineRule="auto"/>
        <w:jc w:val="both"/>
        <w:rPr>
          <w:rFonts w:ascii="Gill Sans MT" w:eastAsia="Cabin" w:hAnsi="Gill Sans MT" w:cstheme="majorHAnsi"/>
          <w:color w:val="000000"/>
        </w:rPr>
      </w:pPr>
    </w:p>
    <w:p w14:paraId="69BD3084" w14:textId="77777777" w:rsidR="00D82EEC" w:rsidRPr="00D80AD9" w:rsidRDefault="004264FA" w:rsidP="00603D7A">
      <w:pPr>
        <w:pStyle w:val="Heading2"/>
        <w:rPr>
          <w:rFonts w:cstheme="majorHAnsi"/>
        </w:rPr>
      </w:pPr>
      <w:bookmarkStart w:id="6" w:name="_Toc517090567"/>
      <w:r w:rsidRPr="00D80AD9">
        <w:rPr>
          <w:rFonts w:cstheme="majorHAnsi"/>
        </w:rPr>
        <w:t>1.4 Objective of Tender</w:t>
      </w:r>
      <w:bookmarkEnd w:id="6"/>
    </w:p>
    <w:p w14:paraId="19FB2461" w14:textId="77777777" w:rsidR="00D82EEC" w:rsidRPr="00D80AD9" w:rsidRDefault="00D82EEC" w:rsidP="00DA3D41">
      <w:pPr>
        <w:spacing w:after="0"/>
        <w:rPr>
          <w:rFonts w:ascii="Gill Sans MT" w:eastAsia="Cabin" w:hAnsi="Gill Sans MT" w:cstheme="majorHAnsi"/>
        </w:rPr>
      </w:pPr>
    </w:p>
    <w:p w14:paraId="52AF4A58" w14:textId="77777777" w:rsidR="00D82EEC" w:rsidRPr="00D80AD9" w:rsidRDefault="004264FA" w:rsidP="00BF27E7">
      <w:pPr>
        <w:spacing w:after="0"/>
        <w:jc w:val="both"/>
        <w:rPr>
          <w:rFonts w:ascii="Gill Sans MT" w:eastAsia="Cabin" w:hAnsi="Gill Sans MT" w:cstheme="majorHAnsi"/>
        </w:rPr>
      </w:pPr>
      <w:r w:rsidRPr="00D80AD9">
        <w:rPr>
          <w:rFonts w:ascii="Gill Sans MT" w:eastAsia="Cabin" w:hAnsi="Gill Sans MT" w:cstheme="majorHAnsi"/>
        </w:rPr>
        <w:t>The Trust wishes to achieve the following objectives following this tender process:</w:t>
      </w:r>
    </w:p>
    <w:p w14:paraId="29C3F926" w14:textId="77777777" w:rsidR="00D82EEC" w:rsidRPr="00D80AD9" w:rsidRDefault="00D82EEC" w:rsidP="00BF27E7">
      <w:pPr>
        <w:spacing w:after="0"/>
        <w:jc w:val="both"/>
        <w:rPr>
          <w:rFonts w:ascii="Gill Sans MT" w:eastAsia="Cabin" w:hAnsi="Gill Sans MT" w:cstheme="majorHAnsi"/>
        </w:rPr>
      </w:pPr>
    </w:p>
    <w:p w14:paraId="5E39DED9" w14:textId="77777777" w:rsidR="00D82EEC" w:rsidRPr="00D80AD9" w:rsidRDefault="004264FA" w:rsidP="00BF27E7">
      <w:pPr>
        <w:numPr>
          <w:ilvl w:val="0"/>
          <w:numId w:val="2"/>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 xml:space="preserve">Appoint a single provider of </w:t>
      </w:r>
      <w:r w:rsidR="00241060" w:rsidRPr="00D80AD9">
        <w:rPr>
          <w:rFonts w:ascii="Gill Sans MT" w:eastAsia="Cabin" w:hAnsi="Gill Sans MT" w:cstheme="majorHAnsi"/>
          <w:color w:val="000000"/>
        </w:rPr>
        <w:t>Mental Health and Wellbeing Service at Outwood Grange Academy</w:t>
      </w:r>
      <w:r w:rsidR="009632F0" w:rsidRPr="00D80AD9">
        <w:rPr>
          <w:rFonts w:ascii="Gill Sans MT" w:eastAsia="Cabin" w:hAnsi="Gill Sans MT" w:cstheme="majorHAnsi"/>
          <w:color w:val="000000"/>
        </w:rPr>
        <w:t>;</w:t>
      </w:r>
    </w:p>
    <w:p w14:paraId="6D2725F0" w14:textId="77777777" w:rsidR="00D82EEC" w:rsidRPr="00D80AD9" w:rsidRDefault="004264FA" w:rsidP="00BF27E7">
      <w:pPr>
        <w:numPr>
          <w:ilvl w:val="0"/>
          <w:numId w:val="2"/>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Ensure the Trust are achieving excellent value for money</w:t>
      </w:r>
      <w:r w:rsidR="009632F0" w:rsidRPr="00D80AD9">
        <w:rPr>
          <w:rFonts w:ascii="Gill Sans MT" w:eastAsia="Cabin" w:hAnsi="Gill Sans MT" w:cstheme="majorHAnsi"/>
          <w:color w:val="000000"/>
        </w:rPr>
        <w:t>;</w:t>
      </w:r>
    </w:p>
    <w:p w14:paraId="11E752BD" w14:textId="7AC91BBC" w:rsidR="00241060" w:rsidRPr="00D80AD9" w:rsidRDefault="00241060" w:rsidP="00241060">
      <w:pPr>
        <w:pStyle w:val="ListParagraph"/>
        <w:numPr>
          <w:ilvl w:val="0"/>
          <w:numId w:val="2"/>
        </w:numPr>
        <w:pBdr>
          <w:top w:val="nil"/>
          <w:left w:val="nil"/>
          <w:bottom w:val="nil"/>
          <w:right w:val="nil"/>
          <w:between w:val="nil"/>
        </w:pBdr>
        <w:spacing w:after="0" w:line="259" w:lineRule="auto"/>
        <w:jc w:val="both"/>
        <w:rPr>
          <w:rFonts w:ascii="Gill Sans MT" w:hAnsi="Gill Sans MT" w:cstheme="majorHAnsi"/>
          <w:color w:val="000000"/>
        </w:rPr>
      </w:pPr>
      <w:r w:rsidRPr="00D80AD9">
        <w:rPr>
          <w:rFonts w:ascii="Gill Sans MT" w:eastAsia="Cabin" w:hAnsi="Gill Sans MT" w:cstheme="majorHAnsi"/>
          <w:color w:val="000000"/>
        </w:rPr>
        <w:t xml:space="preserve">Appoint a single </w:t>
      </w:r>
      <w:r w:rsidR="007C3D30" w:rsidRPr="00D80AD9">
        <w:rPr>
          <w:rFonts w:ascii="Gill Sans MT" w:eastAsia="Cabin" w:hAnsi="Gill Sans MT" w:cstheme="majorHAnsi"/>
          <w:color w:val="000000"/>
        </w:rPr>
        <w:t xml:space="preserve"> provider </w:t>
      </w:r>
      <w:r w:rsidRPr="00D80AD9">
        <w:rPr>
          <w:rFonts w:ascii="Gill Sans MT" w:eastAsia="Cabin" w:hAnsi="Gill Sans MT" w:cstheme="majorHAnsi"/>
          <w:color w:val="000000"/>
        </w:rPr>
        <w:t xml:space="preserve">that gives the trust the correct </w:t>
      </w:r>
      <w:r w:rsidRPr="00D80AD9">
        <w:rPr>
          <w:rFonts w:ascii="Gill Sans MT" w:hAnsi="Gill Sans MT" w:cstheme="majorHAnsi"/>
        </w:rPr>
        <w:t xml:space="preserve">advice, support and guidance </w:t>
      </w:r>
      <w:r w:rsidR="009632F0" w:rsidRPr="00D80AD9">
        <w:rPr>
          <w:rFonts w:ascii="Gill Sans MT" w:hAnsi="Gill Sans MT" w:cstheme="majorHAnsi"/>
        </w:rPr>
        <w:t>on</w:t>
      </w:r>
      <w:r w:rsidRPr="00D80AD9">
        <w:rPr>
          <w:rFonts w:ascii="Gill Sans MT" w:hAnsi="Gill Sans MT" w:cstheme="majorHAnsi"/>
        </w:rPr>
        <w:t xml:space="preserve"> mental health and wellbeing needs</w:t>
      </w:r>
      <w:r w:rsidR="009632F0" w:rsidRPr="00D80AD9">
        <w:rPr>
          <w:rFonts w:ascii="Gill Sans MT" w:hAnsi="Gill Sans MT" w:cstheme="majorHAnsi"/>
        </w:rPr>
        <w:t>;</w:t>
      </w:r>
    </w:p>
    <w:p w14:paraId="725DDB86" w14:textId="1039FDFA" w:rsidR="00241060" w:rsidRPr="00D80AD9" w:rsidRDefault="007C3D30" w:rsidP="00241060">
      <w:pPr>
        <w:pStyle w:val="ListParagraph"/>
        <w:numPr>
          <w:ilvl w:val="0"/>
          <w:numId w:val="2"/>
        </w:numPr>
        <w:pBdr>
          <w:top w:val="nil"/>
          <w:left w:val="nil"/>
          <w:bottom w:val="nil"/>
          <w:right w:val="nil"/>
          <w:between w:val="nil"/>
        </w:pBdr>
        <w:spacing w:after="0" w:line="259" w:lineRule="auto"/>
        <w:jc w:val="both"/>
        <w:rPr>
          <w:rFonts w:ascii="Gill Sans MT" w:hAnsi="Gill Sans MT" w:cstheme="majorHAnsi"/>
          <w:color w:val="000000"/>
        </w:rPr>
      </w:pPr>
      <w:r w:rsidRPr="00D80AD9">
        <w:rPr>
          <w:rFonts w:ascii="Gill Sans MT" w:hAnsi="Gill Sans MT" w:cstheme="majorHAnsi"/>
        </w:rPr>
        <w:t xml:space="preserve">Appoints a provider that offers </w:t>
      </w:r>
      <w:r w:rsidR="00241060" w:rsidRPr="00D80AD9">
        <w:rPr>
          <w:rFonts w:ascii="Gill Sans MT" w:hAnsi="Gill Sans MT" w:cstheme="majorHAnsi"/>
        </w:rPr>
        <w:t xml:space="preserve"> training for all staff at all levels so that can deal with mental health and wellbeing needs</w:t>
      </w:r>
    </w:p>
    <w:p w14:paraId="15BB8CBB" w14:textId="1BD10AE8" w:rsidR="009632F0" w:rsidRPr="00D80AD9" w:rsidRDefault="007C3D30" w:rsidP="00241060">
      <w:pPr>
        <w:pStyle w:val="ListParagraph"/>
        <w:numPr>
          <w:ilvl w:val="0"/>
          <w:numId w:val="2"/>
        </w:numPr>
        <w:pBdr>
          <w:top w:val="nil"/>
          <w:left w:val="nil"/>
          <w:bottom w:val="nil"/>
          <w:right w:val="nil"/>
          <w:between w:val="nil"/>
        </w:pBdr>
        <w:spacing w:after="0" w:line="259" w:lineRule="auto"/>
        <w:jc w:val="both"/>
        <w:rPr>
          <w:rFonts w:ascii="Gill Sans MT" w:hAnsi="Gill Sans MT" w:cstheme="majorHAnsi"/>
          <w:color w:val="000000"/>
        </w:rPr>
      </w:pPr>
      <w:r w:rsidRPr="00D80AD9">
        <w:rPr>
          <w:rFonts w:ascii="Gill Sans MT" w:hAnsi="Gill Sans MT" w:cstheme="majorHAnsi"/>
        </w:rPr>
        <w:t>Appoints a provider that p</w:t>
      </w:r>
      <w:r w:rsidR="009632F0" w:rsidRPr="00D80AD9">
        <w:rPr>
          <w:rFonts w:ascii="Gill Sans MT" w:hAnsi="Gill Sans MT" w:cstheme="majorHAnsi"/>
        </w:rPr>
        <w:t>rovide</w:t>
      </w:r>
      <w:r w:rsidRPr="00D80AD9">
        <w:rPr>
          <w:rFonts w:ascii="Gill Sans MT" w:hAnsi="Gill Sans MT" w:cstheme="majorHAnsi"/>
        </w:rPr>
        <w:t>s</w:t>
      </w:r>
      <w:r w:rsidR="009632F0" w:rsidRPr="00D80AD9">
        <w:rPr>
          <w:rFonts w:ascii="Gill Sans MT" w:hAnsi="Gill Sans MT" w:cstheme="majorHAnsi"/>
        </w:rPr>
        <w:t xml:space="preserve"> the Principal and other senior leaders with updates on emerging issues in relation to mental health and wellbeing;</w:t>
      </w:r>
    </w:p>
    <w:p w14:paraId="5712AEE2" w14:textId="3D9C2AC4" w:rsidR="009632F0" w:rsidRPr="00D80AD9" w:rsidRDefault="007C3D30" w:rsidP="00241060">
      <w:pPr>
        <w:pStyle w:val="ListParagraph"/>
        <w:numPr>
          <w:ilvl w:val="0"/>
          <w:numId w:val="2"/>
        </w:numPr>
        <w:pBdr>
          <w:top w:val="nil"/>
          <w:left w:val="nil"/>
          <w:bottom w:val="nil"/>
          <w:right w:val="nil"/>
          <w:between w:val="nil"/>
        </w:pBdr>
        <w:spacing w:after="0" w:line="259" w:lineRule="auto"/>
        <w:jc w:val="both"/>
        <w:rPr>
          <w:rFonts w:ascii="Gill Sans MT" w:hAnsi="Gill Sans MT" w:cstheme="majorHAnsi"/>
          <w:color w:val="000000"/>
        </w:rPr>
      </w:pPr>
      <w:r w:rsidRPr="00D80AD9">
        <w:rPr>
          <w:rFonts w:ascii="Gill Sans MT" w:hAnsi="Gill Sans MT" w:cstheme="majorHAnsi"/>
        </w:rPr>
        <w:t>Appoints a provider that a</w:t>
      </w:r>
      <w:r w:rsidR="009632F0" w:rsidRPr="00D80AD9">
        <w:rPr>
          <w:rFonts w:ascii="Gill Sans MT" w:hAnsi="Gill Sans MT" w:cstheme="majorHAnsi"/>
        </w:rPr>
        <w:t>ttend</w:t>
      </w:r>
      <w:r w:rsidRPr="00D80AD9">
        <w:rPr>
          <w:rFonts w:ascii="Gill Sans MT" w:hAnsi="Gill Sans MT" w:cstheme="majorHAnsi"/>
        </w:rPr>
        <w:t>s</w:t>
      </w:r>
      <w:r w:rsidR="009632F0" w:rsidRPr="00D80AD9">
        <w:rPr>
          <w:rFonts w:ascii="Gill Sans MT" w:hAnsi="Gill Sans MT" w:cstheme="majorHAnsi"/>
        </w:rPr>
        <w:t xml:space="preserve"> academy events as required including parents’ evenings, careers events and as part of transition arrangements;</w:t>
      </w:r>
    </w:p>
    <w:p w14:paraId="02CC02DA" w14:textId="2B217BCB" w:rsidR="00241060" w:rsidRPr="00D80AD9" w:rsidRDefault="007C3D30" w:rsidP="00241060">
      <w:pPr>
        <w:pStyle w:val="ListParagraph"/>
        <w:numPr>
          <w:ilvl w:val="0"/>
          <w:numId w:val="2"/>
        </w:numPr>
        <w:pBdr>
          <w:top w:val="nil"/>
          <w:left w:val="nil"/>
          <w:bottom w:val="nil"/>
          <w:right w:val="nil"/>
          <w:between w:val="nil"/>
        </w:pBdr>
        <w:spacing w:after="0" w:line="259" w:lineRule="auto"/>
        <w:jc w:val="both"/>
        <w:rPr>
          <w:rFonts w:ascii="Gill Sans MT" w:hAnsi="Gill Sans MT" w:cstheme="majorHAnsi"/>
          <w:color w:val="000000"/>
        </w:rPr>
      </w:pPr>
      <w:r w:rsidRPr="00D80AD9">
        <w:rPr>
          <w:rFonts w:ascii="Gill Sans MT" w:hAnsi="Gill Sans MT" w:cstheme="majorHAnsi"/>
        </w:rPr>
        <w:t>Appoints a provider that offers a</w:t>
      </w:r>
      <w:r w:rsidR="00241060" w:rsidRPr="00D80AD9">
        <w:rPr>
          <w:rFonts w:ascii="Gill Sans MT" w:hAnsi="Gill Sans MT" w:cstheme="majorHAnsi"/>
        </w:rPr>
        <w:t xml:space="preserve"> quality assured and flexible service</w:t>
      </w:r>
      <w:r w:rsidR="009632F0" w:rsidRPr="00D80AD9">
        <w:rPr>
          <w:rFonts w:ascii="Gill Sans MT" w:hAnsi="Gill Sans MT" w:cstheme="majorHAnsi"/>
        </w:rPr>
        <w:t>.</w:t>
      </w:r>
    </w:p>
    <w:p w14:paraId="67960423" w14:textId="77777777" w:rsidR="00BF27E7" w:rsidRPr="00D80AD9" w:rsidRDefault="00BF27E7" w:rsidP="00BF27E7">
      <w:pPr>
        <w:pBdr>
          <w:top w:val="nil"/>
          <w:left w:val="nil"/>
          <w:bottom w:val="nil"/>
          <w:right w:val="nil"/>
          <w:between w:val="nil"/>
        </w:pBdr>
        <w:spacing w:after="0"/>
        <w:ind w:left="720"/>
        <w:contextualSpacing/>
        <w:rPr>
          <w:rFonts w:ascii="Gill Sans MT" w:hAnsi="Gill Sans MT" w:cstheme="majorHAnsi"/>
          <w:color w:val="000000"/>
          <w:highlight w:val="yellow"/>
        </w:rPr>
      </w:pPr>
    </w:p>
    <w:p w14:paraId="0129B399" w14:textId="77777777" w:rsidR="00D82EEC" w:rsidRPr="00D80AD9" w:rsidRDefault="004264FA" w:rsidP="00603D7A">
      <w:pPr>
        <w:pStyle w:val="Heading2"/>
        <w:rPr>
          <w:rFonts w:cstheme="majorHAnsi"/>
        </w:rPr>
      </w:pPr>
      <w:bookmarkStart w:id="7" w:name="_Toc517090568"/>
      <w:r w:rsidRPr="00D80AD9">
        <w:rPr>
          <w:rFonts w:cstheme="majorHAnsi"/>
        </w:rPr>
        <w:t>1.5 Instructions to Tenderers</w:t>
      </w:r>
      <w:bookmarkEnd w:id="7"/>
    </w:p>
    <w:p w14:paraId="37DBA8E2" w14:textId="77777777" w:rsidR="00D82EEC" w:rsidRPr="00D80AD9" w:rsidRDefault="00D82EEC" w:rsidP="00DA3D41">
      <w:pPr>
        <w:spacing w:after="0"/>
        <w:rPr>
          <w:rFonts w:ascii="Gill Sans MT" w:eastAsia="Cabin" w:hAnsi="Gill Sans MT" w:cstheme="majorHAnsi"/>
        </w:rPr>
      </w:pPr>
    </w:p>
    <w:p w14:paraId="00EAB7B4"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 xml:space="preserve">It is ESSENTIAL that all suppliers submitting a proposal read all of the instructions in this section very carefully and comply with all of them. </w:t>
      </w:r>
      <w:r w:rsidR="00BF27E7" w:rsidRPr="00D80AD9">
        <w:rPr>
          <w:rFonts w:ascii="Gill Sans MT" w:eastAsia="Cabin" w:hAnsi="Gill Sans MT" w:cstheme="majorHAnsi"/>
        </w:rPr>
        <w:t xml:space="preserve"> </w:t>
      </w:r>
      <w:r w:rsidRPr="00D80AD9">
        <w:rPr>
          <w:rFonts w:ascii="Gill Sans MT" w:eastAsia="Cabin" w:hAnsi="Gill Sans MT" w:cstheme="majorHAnsi"/>
        </w:rPr>
        <w:t xml:space="preserve">Failure to do so may result in suppliers being excluded from the tender process. </w:t>
      </w:r>
    </w:p>
    <w:p w14:paraId="47962BEA" w14:textId="77777777" w:rsidR="00603D7A" w:rsidRPr="00D80AD9" w:rsidRDefault="00603D7A" w:rsidP="00DA3D41">
      <w:pPr>
        <w:spacing w:after="0"/>
        <w:jc w:val="both"/>
        <w:rPr>
          <w:rFonts w:ascii="Gill Sans MT" w:eastAsia="Cabin" w:hAnsi="Gill Sans MT" w:cstheme="majorHAnsi"/>
        </w:rPr>
      </w:pPr>
    </w:p>
    <w:p w14:paraId="671F7A56" w14:textId="77777777" w:rsidR="00D82EEC" w:rsidRPr="00D80AD9" w:rsidRDefault="004264FA" w:rsidP="00603D7A">
      <w:pPr>
        <w:pStyle w:val="Heading3"/>
        <w:rPr>
          <w:rFonts w:cstheme="majorHAnsi"/>
        </w:rPr>
      </w:pPr>
      <w:bookmarkStart w:id="8" w:name="_Toc517090569"/>
      <w:r w:rsidRPr="00D80AD9">
        <w:rPr>
          <w:rFonts w:cstheme="majorHAnsi"/>
        </w:rPr>
        <w:t>1.5.1 Queries Relating to the Tender</w:t>
      </w:r>
      <w:bookmarkEnd w:id="8"/>
    </w:p>
    <w:p w14:paraId="3DA521BD" w14:textId="77777777" w:rsidR="00D82EEC" w:rsidRPr="00D80AD9" w:rsidRDefault="00D82EEC" w:rsidP="00BF27E7">
      <w:pPr>
        <w:spacing w:after="0"/>
        <w:ind w:left="284"/>
        <w:rPr>
          <w:rFonts w:ascii="Gill Sans MT" w:eastAsia="Cabin" w:hAnsi="Gill Sans MT" w:cstheme="majorHAnsi"/>
          <w:b/>
        </w:rPr>
      </w:pPr>
    </w:p>
    <w:p w14:paraId="030C2A1A" w14:textId="16F85ADB"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If tenderers have queries regarding the Invitation to Tender</w:t>
      </w:r>
      <w:r w:rsidR="00BF27E7" w:rsidRPr="00D80AD9">
        <w:rPr>
          <w:rFonts w:ascii="Gill Sans MT" w:eastAsia="Cabin" w:hAnsi="Gill Sans MT" w:cstheme="majorHAnsi"/>
        </w:rPr>
        <w:t>,</w:t>
      </w:r>
      <w:r w:rsidRPr="00D80AD9">
        <w:rPr>
          <w:rFonts w:ascii="Gill Sans MT" w:eastAsia="Cabin" w:hAnsi="Gill Sans MT" w:cstheme="majorHAnsi"/>
        </w:rPr>
        <w:t xml:space="preserve"> they should be submitted in writing to </w:t>
      </w:r>
      <w:r w:rsidR="007C3D30" w:rsidRPr="00D80AD9">
        <w:rPr>
          <w:rFonts w:ascii="Gill Sans MT" w:eastAsia="Cabin" w:hAnsi="Gill Sans MT" w:cstheme="majorHAnsi"/>
        </w:rPr>
        <w:t xml:space="preserve">the Trusts Procurement Department at </w:t>
      </w:r>
      <w:hyperlink r:id="rId9" w:history="1">
        <w:r w:rsidR="007C3D30" w:rsidRPr="00D80AD9">
          <w:rPr>
            <w:rStyle w:val="Hyperlink"/>
            <w:rFonts w:ascii="Gill Sans MT" w:eastAsia="Cabin" w:hAnsi="Gill Sans MT" w:cstheme="majorHAnsi"/>
          </w:rPr>
          <w:t>procurement@outwood.com</w:t>
        </w:r>
      </w:hyperlink>
      <w:r w:rsidR="007C3D30" w:rsidRPr="00D80AD9">
        <w:rPr>
          <w:rFonts w:ascii="Gill Sans MT" w:eastAsia="Cabin" w:hAnsi="Gill Sans MT" w:cstheme="majorHAnsi"/>
        </w:rPr>
        <w:t xml:space="preserve"> </w:t>
      </w:r>
      <w:r w:rsidRPr="00D80AD9">
        <w:rPr>
          <w:rFonts w:ascii="Gill Sans MT" w:eastAsia="Cabin" w:hAnsi="Gill Sans MT" w:cstheme="majorHAnsi"/>
        </w:rPr>
        <w:t>.  Queries sh</w:t>
      </w:r>
      <w:r w:rsidR="009632F0" w:rsidRPr="00D80AD9">
        <w:rPr>
          <w:rFonts w:ascii="Gill Sans MT" w:eastAsia="Cabin" w:hAnsi="Gill Sans MT" w:cstheme="majorHAnsi"/>
        </w:rPr>
        <w:t>ould be submitted no later than Wednesday 22</w:t>
      </w:r>
      <w:r w:rsidR="009632F0" w:rsidRPr="00D80AD9">
        <w:rPr>
          <w:rFonts w:ascii="Gill Sans MT" w:eastAsia="Cabin" w:hAnsi="Gill Sans MT" w:cstheme="majorHAnsi"/>
          <w:vertAlign w:val="superscript"/>
        </w:rPr>
        <w:t>nd</w:t>
      </w:r>
      <w:r w:rsidR="009632F0" w:rsidRPr="00D80AD9">
        <w:rPr>
          <w:rFonts w:ascii="Gill Sans MT" w:eastAsia="Cabin" w:hAnsi="Gill Sans MT" w:cstheme="majorHAnsi"/>
        </w:rPr>
        <w:t xml:space="preserve"> May 2019</w:t>
      </w:r>
      <w:r w:rsidRPr="00D80AD9">
        <w:rPr>
          <w:rFonts w:ascii="Gill Sans MT" w:eastAsia="Cabin" w:hAnsi="Gill Sans MT" w:cstheme="majorHAnsi"/>
        </w:rPr>
        <w:t xml:space="preserve">. </w:t>
      </w:r>
      <w:r w:rsidR="00BF27E7" w:rsidRPr="00D80AD9">
        <w:rPr>
          <w:rFonts w:ascii="Gill Sans MT" w:eastAsia="Cabin" w:hAnsi="Gill Sans MT" w:cstheme="majorHAnsi"/>
        </w:rPr>
        <w:t xml:space="preserve"> </w:t>
      </w:r>
      <w:r w:rsidRPr="00D80AD9">
        <w:rPr>
          <w:rFonts w:ascii="Gill Sans MT" w:eastAsia="Cabin" w:hAnsi="Gill Sans MT" w:cstheme="majorHAnsi"/>
        </w:rPr>
        <w:t xml:space="preserve">One week prior to the tender closing.  Any queries received later than this may not be responded to in time.  If the answer contains information of material significance those answers will be communicated to all companies involved in the tender process.  </w:t>
      </w:r>
    </w:p>
    <w:p w14:paraId="04B7E424" w14:textId="77777777" w:rsidR="00603D7A" w:rsidRPr="00D80AD9" w:rsidRDefault="00603D7A" w:rsidP="00BF27E7">
      <w:pPr>
        <w:spacing w:after="0"/>
        <w:ind w:left="284"/>
        <w:jc w:val="both"/>
        <w:rPr>
          <w:rFonts w:ascii="Gill Sans MT" w:eastAsia="Cabin" w:hAnsi="Gill Sans MT" w:cstheme="majorHAnsi"/>
        </w:rPr>
      </w:pPr>
    </w:p>
    <w:p w14:paraId="1DB7F181" w14:textId="77777777" w:rsidR="00D82EEC" w:rsidRPr="00D80AD9" w:rsidRDefault="004264FA" w:rsidP="00603D7A">
      <w:pPr>
        <w:pStyle w:val="Heading3"/>
        <w:rPr>
          <w:rFonts w:cstheme="majorHAnsi"/>
        </w:rPr>
      </w:pPr>
      <w:bookmarkStart w:id="9" w:name="_Toc517090570"/>
      <w:r w:rsidRPr="00D80AD9">
        <w:rPr>
          <w:rFonts w:cstheme="majorHAnsi"/>
        </w:rPr>
        <w:t>1.5.2 Response Format</w:t>
      </w:r>
      <w:bookmarkEnd w:id="9"/>
    </w:p>
    <w:p w14:paraId="34B8A3B8" w14:textId="77777777" w:rsidR="00D82EEC" w:rsidRPr="00D80AD9" w:rsidRDefault="00D82EEC" w:rsidP="00BF27E7">
      <w:pPr>
        <w:spacing w:after="0"/>
        <w:ind w:left="284"/>
        <w:rPr>
          <w:rFonts w:ascii="Gill Sans MT" w:eastAsia="Cabin" w:hAnsi="Gill Sans MT" w:cstheme="majorHAnsi"/>
          <w:b/>
        </w:rPr>
      </w:pPr>
    </w:p>
    <w:p w14:paraId="2A6D8779" w14:textId="77777777"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One of the major issues when evaluating large tenders is being able to accurately compare each company’s proposal. To ensure this process is as straightforward as possible all of your responses will need to be submitted in a prescribed format.</w:t>
      </w:r>
    </w:p>
    <w:p w14:paraId="46F302F0" w14:textId="77777777" w:rsidR="00D82EEC" w:rsidRPr="00D80AD9" w:rsidRDefault="00D82EEC" w:rsidP="00BF27E7">
      <w:pPr>
        <w:spacing w:after="0"/>
        <w:ind w:left="284"/>
        <w:jc w:val="both"/>
        <w:rPr>
          <w:rFonts w:ascii="Gill Sans MT" w:eastAsia="Cabin" w:hAnsi="Gill Sans MT" w:cstheme="majorHAnsi"/>
        </w:rPr>
      </w:pPr>
    </w:p>
    <w:p w14:paraId="73C48870" w14:textId="77777777"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The Trust, therefore, requires the following information within your tender to be provided on the templates provided in the appendices to this document:</w:t>
      </w:r>
    </w:p>
    <w:p w14:paraId="55B331B7" w14:textId="77777777" w:rsidR="00D82EEC" w:rsidRPr="00D80AD9" w:rsidRDefault="00D82EEC" w:rsidP="00BF27E7">
      <w:pPr>
        <w:spacing w:after="0"/>
        <w:ind w:left="720"/>
        <w:jc w:val="both"/>
        <w:rPr>
          <w:rFonts w:ascii="Gill Sans MT" w:eastAsia="Cabin" w:hAnsi="Gill Sans MT" w:cstheme="majorHAnsi"/>
        </w:rPr>
      </w:pPr>
    </w:p>
    <w:p w14:paraId="56870B3A" w14:textId="77777777" w:rsidR="00D82EEC" w:rsidRPr="00D80AD9" w:rsidRDefault="004264FA" w:rsidP="00603D7A">
      <w:pPr>
        <w:ind w:left="993"/>
        <w:jc w:val="both"/>
        <w:rPr>
          <w:rFonts w:ascii="Gill Sans MT" w:hAnsi="Gill Sans MT" w:cstheme="majorHAnsi"/>
          <w:b/>
        </w:rPr>
      </w:pPr>
      <w:r w:rsidRPr="00D80AD9">
        <w:rPr>
          <w:rFonts w:ascii="Gill Sans MT" w:hAnsi="Gill Sans MT" w:cstheme="majorHAnsi"/>
          <w:b/>
        </w:rPr>
        <w:t xml:space="preserve">1.5.2.1 Completion of Appendix A (Response to Tender) </w:t>
      </w:r>
    </w:p>
    <w:p w14:paraId="15C6906E" w14:textId="77777777" w:rsidR="00D82EEC" w:rsidRPr="00D80AD9" w:rsidRDefault="00603D7A" w:rsidP="00603D7A">
      <w:pPr>
        <w:ind w:left="993"/>
        <w:jc w:val="both"/>
        <w:rPr>
          <w:rFonts w:ascii="Gill Sans MT" w:hAnsi="Gill Sans MT" w:cstheme="majorHAnsi"/>
        </w:rPr>
      </w:pPr>
      <w:r w:rsidRPr="00D80AD9">
        <w:rPr>
          <w:rFonts w:ascii="Gill Sans MT" w:hAnsi="Gill Sans MT" w:cstheme="majorHAnsi"/>
          <w:b/>
        </w:rPr>
        <w:t xml:space="preserve">1.5.2.2 </w:t>
      </w:r>
      <w:r w:rsidR="004264FA" w:rsidRPr="00D80AD9">
        <w:rPr>
          <w:rFonts w:ascii="Gill Sans MT" w:hAnsi="Gill Sans MT" w:cstheme="majorHAnsi"/>
          <w:b/>
        </w:rPr>
        <w:t>Completion of Pricing Schedule Appendix B</w:t>
      </w:r>
      <w:r w:rsidR="004264FA" w:rsidRPr="00D80AD9">
        <w:rPr>
          <w:rFonts w:ascii="Gill Sans MT" w:hAnsi="Gill Sans MT" w:cstheme="majorHAnsi"/>
        </w:rPr>
        <w:t xml:space="preserve"> – Excel spreadsheet where bidders can put forward their prices for the services.</w:t>
      </w:r>
    </w:p>
    <w:p w14:paraId="7D9F9610" w14:textId="77777777" w:rsidR="00D82EEC" w:rsidRPr="00D80AD9" w:rsidRDefault="00603D7A" w:rsidP="00603D7A">
      <w:pPr>
        <w:ind w:left="993"/>
        <w:jc w:val="both"/>
        <w:rPr>
          <w:rFonts w:ascii="Gill Sans MT" w:hAnsi="Gill Sans MT" w:cstheme="majorHAnsi"/>
        </w:rPr>
      </w:pPr>
      <w:r w:rsidRPr="00D80AD9">
        <w:rPr>
          <w:rFonts w:ascii="Gill Sans MT" w:hAnsi="Gill Sans MT" w:cstheme="majorHAnsi"/>
          <w:b/>
        </w:rPr>
        <w:t xml:space="preserve">1.5.2.3 </w:t>
      </w:r>
      <w:r w:rsidR="004264FA" w:rsidRPr="00D80AD9">
        <w:rPr>
          <w:rFonts w:ascii="Gill Sans MT" w:hAnsi="Gill Sans MT" w:cstheme="majorHAnsi"/>
          <w:b/>
        </w:rPr>
        <w:t>For Information KPI Appendix C</w:t>
      </w:r>
      <w:r w:rsidR="004264FA" w:rsidRPr="00D80AD9">
        <w:rPr>
          <w:rFonts w:ascii="Gill Sans MT" w:hAnsi="Gill Sans MT" w:cstheme="majorHAnsi"/>
        </w:rPr>
        <w:t xml:space="preserve"> – Keep Performance Indicator Document to be used following contract award </w:t>
      </w:r>
    </w:p>
    <w:p w14:paraId="6E4CD64D" w14:textId="77777777" w:rsidR="00635C47" w:rsidRPr="00D80AD9" w:rsidRDefault="00635C47" w:rsidP="00635C47">
      <w:pPr>
        <w:pStyle w:val="ListParagraph"/>
        <w:spacing w:after="0"/>
        <w:ind w:left="1569"/>
        <w:jc w:val="both"/>
        <w:rPr>
          <w:rFonts w:ascii="Gill Sans MT" w:eastAsia="Cabin" w:hAnsi="Gill Sans MT" w:cstheme="majorHAnsi"/>
        </w:rPr>
      </w:pPr>
    </w:p>
    <w:p w14:paraId="14C636CB" w14:textId="77777777" w:rsidR="00D82EEC" w:rsidRPr="00D80AD9" w:rsidRDefault="004264FA" w:rsidP="005D00BE">
      <w:pPr>
        <w:pStyle w:val="Heading3"/>
        <w:rPr>
          <w:rFonts w:cstheme="majorHAnsi"/>
        </w:rPr>
      </w:pPr>
      <w:bookmarkStart w:id="10" w:name="_Toc517090571"/>
      <w:r w:rsidRPr="00D80AD9">
        <w:rPr>
          <w:rFonts w:cstheme="majorHAnsi"/>
        </w:rPr>
        <w:t>1.5.3 Completion of Tenders</w:t>
      </w:r>
      <w:bookmarkEnd w:id="10"/>
    </w:p>
    <w:p w14:paraId="1330D61A" w14:textId="77777777" w:rsidR="00D82EEC" w:rsidRPr="00D80AD9" w:rsidRDefault="00D82EEC" w:rsidP="00BF27E7">
      <w:pPr>
        <w:spacing w:after="0"/>
        <w:ind w:left="284"/>
        <w:jc w:val="both"/>
        <w:rPr>
          <w:rFonts w:ascii="Gill Sans MT" w:eastAsia="Cabin" w:hAnsi="Gill Sans MT" w:cstheme="majorHAnsi"/>
          <w:b/>
        </w:rPr>
      </w:pPr>
    </w:p>
    <w:p w14:paraId="53925A71" w14:textId="77777777"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Tenders must be submitted in accordance with all instructions contained within this document.  Please read the Invitation to Tender document very carefully and answer all questions asked and provide all of the required information in sufficient detail to allow the project team to make an informed decision.  Failure to comply with these instructions will result in your tender being marked down and could result in your expulsion from the process.</w:t>
      </w:r>
    </w:p>
    <w:p w14:paraId="30A48754" w14:textId="77777777" w:rsidR="005D00BE" w:rsidRPr="00D80AD9" w:rsidRDefault="005D00BE" w:rsidP="00BF27E7">
      <w:pPr>
        <w:spacing w:after="0"/>
        <w:ind w:left="284"/>
        <w:jc w:val="both"/>
        <w:rPr>
          <w:rFonts w:ascii="Gill Sans MT" w:eastAsia="Cabin" w:hAnsi="Gill Sans MT" w:cstheme="majorHAnsi"/>
        </w:rPr>
      </w:pPr>
    </w:p>
    <w:p w14:paraId="32E87908" w14:textId="77777777" w:rsidR="00D82EEC" w:rsidRPr="00D80AD9" w:rsidRDefault="004264FA" w:rsidP="005D00BE">
      <w:pPr>
        <w:pStyle w:val="Heading3"/>
        <w:rPr>
          <w:rFonts w:cstheme="majorHAnsi"/>
          <w:color w:val="0070C0"/>
        </w:rPr>
      </w:pPr>
      <w:bookmarkStart w:id="11" w:name="_Toc517090572"/>
      <w:r w:rsidRPr="00D80AD9">
        <w:rPr>
          <w:rFonts w:cstheme="majorHAnsi"/>
        </w:rPr>
        <w:t>1.5.4 Return of Tender Documents</w:t>
      </w:r>
      <w:bookmarkEnd w:id="11"/>
      <w:r w:rsidRPr="00D80AD9">
        <w:rPr>
          <w:rFonts w:cstheme="majorHAnsi"/>
        </w:rPr>
        <w:t xml:space="preserve"> </w:t>
      </w:r>
    </w:p>
    <w:p w14:paraId="1B7807BE" w14:textId="77777777" w:rsidR="00D82EEC" w:rsidRPr="00D80AD9" w:rsidRDefault="00D82EEC" w:rsidP="00BF27E7">
      <w:pPr>
        <w:spacing w:after="0"/>
        <w:ind w:left="284"/>
        <w:rPr>
          <w:rFonts w:ascii="Gill Sans MT" w:eastAsia="Cabin" w:hAnsi="Gill Sans MT" w:cstheme="majorHAnsi"/>
          <w:b/>
        </w:rPr>
      </w:pPr>
    </w:p>
    <w:p w14:paraId="66CDC3B6" w14:textId="18835D6C"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 xml:space="preserve">Completed tender submissions must be received by the Trust no later than </w:t>
      </w:r>
      <w:r w:rsidR="009632F0" w:rsidRPr="00D80AD9">
        <w:rPr>
          <w:rFonts w:ascii="Gill Sans MT" w:eastAsia="Cabin" w:hAnsi="Gill Sans MT" w:cstheme="majorHAnsi"/>
        </w:rPr>
        <w:t>Wednesday 29</w:t>
      </w:r>
      <w:r w:rsidR="009632F0" w:rsidRPr="00D80AD9">
        <w:rPr>
          <w:rFonts w:ascii="Gill Sans MT" w:eastAsia="Cabin" w:hAnsi="Gill Sans MT" w:cstheme="majorHAnsi"/>
          <w:vertAlign w:val="superscript"/>
        </w:rPr>
        <w:t>th</w:t>
      </w:r>
      <w:r w:rsidR="009632F0" w:rsidRPr="00D80AD9">
        <w:rPr>
          <w:rFonts w:ascii="Gill Sans MT" w:eastAsia="Cabin" w:hAnsi="Gill Sans MT" w:cstheme="majorHAnsi"/>
        </w:rPr>
        <w:t xml:space="preserve"> May 2019</w:t>
      </w:r>
      <w:r w:rsidR="00BF27E7" w:rsidRPr="00D80AD9">
        <w:rPr>
          <w:rFonts w:ascii="Gill Sans MT" w:eastAsia="Cabin" w:hAnsi="Gill Sans MT" w:cstheme="majorHAnsi"/>
        </w:rPr>
        <w:t xml:space="preserve"> and should be emailed to </w:t>
      </w:r>
      <w:hyperlink r:id="rId10" w:history="1">
        <w:r w:rsidR="007C3D30" w:rsidRPr="00D80AD9">
          <w:rPr>
            <w:rStyle w:val="Hyperlink"/>
            <w:rFonts w:ascii="Gill Sans MT" w:eastAsia="Cabin" w:hAnsi="Gill Sans MT" w:cstheme="majorHAnsi"/>
          </w:rPr>
          <w:t>procurement@outwood.com</w:t>
        </w:r>
      </w:hyperlink>
      <w:r w:rsidR="007C3D30" w:rsidRPr="00D80AD9">
        <w:rPr>
          <w:rFonts w:ascii="Gill Sans MT" w:eastAsia="Cabin" w:hAnsi="Gill Sans MT" w:cstheme="majorHAnsi"/>
        </w:rPr>
        <w:t xml:space="preserve"> </w:t>
      </w:r>
      <w:r w:rsidR="00BF27E7" w:rsidRPr="00D80AD9">
        <w:rPr>
          <w:rFonts w:ascii="Gill Sans MT" w:eastAsia="Cabin" w:hAnsi="Gill Sans MT" w:cstheme="majorHAnsi"/>
        </w:rPr>
        <w:t>.</w:t>
      </w:r>
    </w:p>
    <w:p w14:paraId="7EDA0617" w14:textId="77777777"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ab/>
      </w:r>
    </w:p>
    <w:p w14:paraId="0D288C8E" w14:textId="77777777"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 xml:space="preserve">The tender submission must be provided in an electronic format.  The electronic copy of your tender response must be provided in either PDF format, MS Word or MS Excel or a combination of the above. </w:t>
      </w:r>
      <w:r w:rsidR="00BF27E7" w:rsidRPr="00D80AD9">
        <w:rPr>
          <w:rFonts w:ascii="Gill Sans MT" w:eastAsia="Cabin" w:hAnsi="Gill Sans MT" w:cstheme="majorHAnsi"/>
        </w:rPr>
        <w:t xml:space="preserve"> </w:t>
      </w:r>
      <w:r w:rsidRPr="00D80AD9">
        <w:rPr>
          <w:rFonts w:ascii="Gill Sans MT" w:eastAsia="Cabin" w:hAnsi="Gill Sans MT" w:cstheme="majorHAnsi"/>
        </w:rPr>
        <w:t xml:space="preserve">Images (e.g. copies of certification etc.) can be supplied in PDF or JPG format.  </w:t>
      </w:r>
    </w:p>
    <w:p w14:paraId="67A4E226" w14:textId="77777777" w:rsidR="00D82EEC" w:rsidRPr="00D80AD9" w:rsidRDefault="00D82EEC" w:rsidP="00BF27E7">
      <w:pPr>
        <w:spacing w:after="0"/>
        <w:ind w:left="284"/>
        <w:jc w:val="both"/>
        <w:rPr>
          <w:rFonts w:ascii="Gill Sans MT" w:eastAsia="Cabin" w:hAnsi="Gill Sans MT" w:cstheme="majorHAnsi"/>
        </w:rPr>
      </w:pPr>
    </w:p>
    <w:p w14:paraId="3B84BF58" w14:textId="77777777"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Your tender submission must not be e-mailed to any member of</w:t>
      </w:r>
      <w:r w:rsidR="00BF27E7" w:rsidRPr="00D80AD9">
        <w:rPr>
          <w:rFonts w:ascii="Gill Sans MT" w:eastAsia="Cabin" w:hAnsi="Gill Sans MT" w:cstheme="majorHAnsi"/>
        </w:rPr>
        <w:t xml:space="preserve"> the</w:t>
      </w:r>
      <w:r w:rsidRPr="00D80AD9">
        <w:rPr>
          <w:rFonts w:ascii="Gill Sans MT" w:eastAsia="Cabin" w:hAnsi="Gill Sans MT" w:cstheme="majorHAnsi"/>
        </w:rPr>
        <w:t xml:space="preserve"> Trust’s staff prior to the</w:t>
      </w:r>
      <w:r w:rsidR="00BF27E7" w:rsidRPr="00D80AD9">
        <w:rPr>
          <w:rFonts w:ascii="Gill Sans MT" w:eastAsia="Cabin" w:hAnsi="Gill Sans MT" w:cstheme="majorHAnsi"/>
        </w:rPr>
        <w:t xml:space="preserve"> Tender Submission Date.  Late submissions and p</w:t>
      </w:r>
      <w:r w:rsidRPr="00D80AD9">
        <w:rPr>
          <w:rFonts w:ascii="Gill Sans MT" w:eastAsia="Cabin" w:hAnsi="Gill Sans MT" w:cstheme="majorHAnsi"/>
        </w:rPr>
        <w:t>aper submissions will NOT be accepted.</w:t>
      </w:r>
    </w:p>
    <w:p w14:paraId="6EAD7040" w14:textId="77777777" w:rsidR="00BF27E7" w:rsidRPr="00D80AD9" w:rsidRDefault="00BF27E7" w:rsidP="00BF27E7">
      <w:pPr>
        <w:spacing w:after="0"/>
        <w:ind w:left="284"/>
        <w:jc w:val="both"/>
        <w:rPr>
          <w:rFonts w:ascii="Gill Sans MT" w:eastAsia="Cabin" w:hAnsi="Gill Sans MT" w:cstheme="majorHAnsi"/>
        </w:rPr>
      </w:pPr>
    </w:p>
    <w:p w14:paraId="0EB84CED" w14:textId="77777777" w:rsidR="00D82EEC" w:rsidRPr="00D80AD9" w:rsidRDefault="004264FA" w:rsidP="005D00BE">
      <w:pPr>
        <w:pStyle w:val="Heading2"/>
        <w:rPr>
          <w:rFonts w:cstheme="majorHAnsi"/>
        </w:rPr>
      </w:pPr>
      <w:bookmarkStart w:id="12" w:name="_Toc517090573"/>
      <w:r w:rsidRPr="00D80AD9">
        <w:rPr>
          <w:rFonts w:cstheme="majorHAnsi"/>
        </w:rPr>
        <w:t>1.6 Suppliers Presentations</w:t>
      </w:r>
      <w:bookmarkEnd w:id="12"/>
    </w:p>
    <w:p w14:paraId="4F6BD55F" w14:textId="77777777" w:rsidR="00D82EEC" w:rsidRPr="00D80AD9" w:rsidRDefault="00D82EEC" w:rsidP="00DA3D41">
      <w:pPr>
        <w:spacing w:after="0"/>
        <w:rPr>
          <w:rFonts w:ascii="Gill Sans MT" w:eastAsia="Cabin" w:hAnsi="Gill Sans MT" w:cstheme="majorHAnsi"/>
        </w:rPr>
      </w:pPr>
    </w:p>
    <w:p w14:paraId="76E57CF8" w14:textId="39CF3CAB" w:rsidR="00D82EEC" w:rsidRPr="00D80AD9" w:rsidRDefault="004264FA" w:rsidP="00BF27E7">
      <w:pPr>
        <w:spacing w:after="0"/>
        <w:jc w:val="both"/>
        <w:rPr>
          <w:rFonts w:ascii="Gill Sans MT" w:eastAsia="Cabin" w:hAnsi="Gill Sans MT" w:cstheme="majorHAnsi"/>
        </w:rPr>
      </w:pPr>
      <w:r w:rsidRPr="00D80AD9">
        <w:rPr>
          <w:rFonts w:ascii="Gill Sans MT" w:eastAsia="Cabin" w:hAnsi="Gill Sans MT" w:cstheme="majorHAnsi"/>
        </w:rPr>
        <w:t>Shortlisted suppliers will also be invited to present to the project team to allow them to expand on the key points of their proposal.</w:t>
      </w:r>
      <w:r w:rsidR="00BF27E7" w:rsidRPr="00D80AD9">
        <w:rPr>
          <w:rFonts w:ascii="Gill Sans MT" w:eastAsia="Cabin" w:hAnsi="Gill Sans MT" w:cstheme="majorHAnsi"/>
        </w:rPr>
        <w:t xml:space="preserve"> </w:t>
      </w:r>
      <w:r w:rsidRPr="00D80AD9">
        <w:rPr>
          <w:rFonts w:ascii="Gill Sans MT" w:eastAsia="Cabin" w:hAnsi="Gill Sans MT" w:cstheme="majorHAnsi"/>
        </w:rPr>
        <w:t xml:space="preserve"> These presentations will take </w:t>
      </w:r>
      <w:r w:rsidR="009632F0" w:rsidRPr="00D80AD9">
        <w:rPr>
          <w:rFonts w:ascii="Gill Sans MT" w:eastAsia="Cabin" w:hAnsi="Gill Sans MT" w:cstheme="majorHAnsi"/>
        </w:rPr>
        <w:t>place between 10th-14</w:t>
      </w:r>
      <w:r w:rsidR="009632F0" w:rsidRPr="00D80AD9">
        <w:rPr>
          <w:rFonts w:ascii="Gill Sans MT" w:eastAsia="Cabin" w:hAnsi="Gill Sans MT" w:cstheme="majorHAnsi"/>
          <w:vertAlign w:val="superscript"/>
        </w:rPr>
        <w:t>th</w:t>
      </w:r>
      <w:r w:rsidR="009632F0" w:rsidRPr="00D80AD9">
        <w:rPr>
          <w:rFonts w:ascii="Gill Sans MT" w:eastAsia="Cabin" w:hAnsi="Gill Sans MT" w:cstheme="majorHAnsi"/>
        </w:rPr>
        <w:t xml:space="preserve"> June 2019</w:t>
      </w:r>
      <w:r w:rsidRPr="00D80AD9">
        <w:rPr>
          <w:rFonts w:ascii="Gill Sans MT" w:eastAsia="Cabin" w:hAnsi="Gill Sans MT" w:cstheme="majorHAnsi"/>
        </w:rPr>
        <w:t xml:space="preserve"> so bidders will need to ensure that key staff are available to attend meetings in Wakefield on these dates.</w:t>
      </w:r>
      <w:r w:rsidR="007C3D30" w:rsidRPr="00D80AD9">
        <w:rPr>
          <w:rFonts w:ascii="Gill Sans MT" w:eastAsia="Cabin" w:hAnsi="Gill Sans MT" w:cstheme="majorHAnsi"/>
        </w:rPr>
        <w:t xml:space="preserve"> If you would like to request a presentation slot please email </w:t>
      </w:r>
      <w:hyperlink r:id="rId11" w:history="1">
        <w:r w:rsidR="007C3D30" w:rsidRPr="00D80AD9">
          <w:rPr>
            <w:rStyle w:val="Hyperlink"/>
            <w:rFonts w:ascii="Gill Sans MT" w:eastAsia="Cabin" w:hAnsi="Gill Sans MT" w:cstheme="majorHAnsi"/>
          </w:rPr>
          <w:t>procurement@outwood.com</w:t>
        </w:r>
      </w:hyperlink>
      <w:r w:rsidR="007C3D30" w:rsidRPr="00D80AD9">
        <w:rPr>
          <w:rFonts w:ascii="Gill Sans MT" w:eastAsia="Cabin" w:hAnsi="Gill Sans MT" w:cstheme="majorHAnsi"/>
        </w:rPr>
        <w:t xml:space="preserve"> </w:t>
      </w:r>
    </w:p>
    <w:p w14:paraId="5CF81FAB" w14:textId="77777777" w:rsidR="00D82EEC" w:rsidRPr="00D80AD9" w:rsidRDefault="00D82EEC" w:rsidP="00BF27E7">
      <w:pPr>
        <w:spacing w:after="0"/>
        <w:jc w:val="both"/>
        <w:rPr>
          <w:rFonts w:ascii="Gill Sans MT" w:eastAsia="Cabin" w:hAnsi="Gill Sans MT" w:cstheme="majorHAnsi"/>
        </w:rPr>
      </w:pPr>
    </w:p>
    <w:p w14:paraId="35E3BA6A" w14:textId="77777777" w:rsidR="00D82EEC" w:rsidRPr="00D80AD9" w:rsidRDefault="004264FA" w:rsidP="00BF27E7">
      <w:pPr>
        <w:spacing w:after="0"/>
        <w:jc w:val="both"/>
        <w:rPr>
          <w:rFonts w:ascii="Gill Sans MT" w:eastAsia="Cabin" w:hAnsi="Gill Sans MT" w:cstheme="majorHAnsi"/>
        </w:rPr>
      </w:pPr>
      <w:r w:rsidRPr="00D80AD9">
        <w:rPr>
          <w:rFonts w:ascii="Gill Sans MT" w:eastAsia="Cabin" w:hAnsi="Gill Sans MT" w:cstheme="majorHAnsi"/>
        </w:rPr>
        <w:t xml:space="preserve">Following the evaluation </w:t>
      </w:r>
      <w:r w:rsidR="00BF27E7" w:rsidRPr="00D80AD9">
        <w:rPr>
          <w:rFonts w:ascii="Gill Sans MT" w:eastAsia="Cabin" w:hAnsi="Gill Sans MT" w:cstheme="majorHAnsi"/>
        </w:rPr>
        <w:t>process,</w:t>
      </w:r>
      <w:r w:rsidRPr="00D80AD9">
        <w:rPr>
          <w:rFonts w:ascii="Gill Sans MT" w:eastAsia="Cabin" w:hAnsi="Gill Sans MT" w:cstheme="majorHAnsi"/>
        </w:rPr>
        <w:t xml:space="preserve"> each supplier will be contacted to confirm whether or not a presentation is required.</w:t>
      </w:r>
    </w:p>
    <w:p w14:paraId="7C733F6F" w14:textId="77777777" w:rsidR="00BF27E7" w:rsidRPr="00D80AD9" w:rsidRDefault="00BF27E7" w:rsidP="00BF27E7">
      <w:pPr>
        <w:spacing w:after="0"/>
        <w:jc w:val="both"/>
        <w:rPr>
          <w:rFonts w:ascii="Gill Sans MT" w:eastAsia="Cabin" w:hAnsi="Gill Sans MT" w:cstheme="majorHAnsi"/>
        </w:rPr>
      </w:pPr>
    </w:p>
    <w:p w14:paraId="6C5577BD" w14:textId="77777777" w:rsidR="00D82EEC" w:rsidRPr="00D80AD9" w:rsidRDefault="004264FA" w:rsidP="005D00BE">
      <w:pPr>
        <w:pStyle w:val="Heading2"/>
        <w:rPr>
          <w:rFonts w:cstheme="majorHAnsi"/>
        </w:rPr>
      </w:pPr>
      <w:bookmarkStart w:id="13" w:name="_Toc517090574"/>
      <w:r w:rsidRPr="00D80AD9">
        <w:rPr>
          <w:rFonts w:cstheme="majorHAnsi"/>
        </w:rPr>
        <w:t>1.</w:t>
      </w:r>
      <w:r w:rsidR="00603D7A" w:rsidRPr="00D80AD9">
        <w:rPr>
          <w:rFonts w:cstheme="majorHAnsi"/>
        </w:rPr>
        <w:t>7</w:t>
      </w:r>
      <w:r w:rsidRPr="00D80AD9">
        <w:rPr>
          <w:rFonts w:cstheme="majorHAnsi"/>
        </w:rPr>
        <w:t xml:space="preserve"> Award Criteria</w:t>
      </w:r>
      <w:bookmarkEnd w:id="13"/>
    </w:p>
    <w:p w14:paraId="25DF7596" w14:textId="77777777" w:rsidR="00D82EEC" w:rsidRPr="00D80AD9" w:rsidRDefault="00D82EEC" w:rsidP="00DA3D41">
      <w:pPr>
        <w:spacing w:after="0"/>
        <w:rPr>
          <w:rFonts w:ascii="Gill Sans MT" w:eastAsia="Cabin" w:hAnsi="Gill Sans MT" w:cstheme="majorHAnsi"/>
        </w:rPr>
      </w:pPr>
    </w:p>
    <w:p w14:paraId="094F0095" w14:textId="5A153409" w:rsidR="007C3D30" w:rsidRPr="00D80AD9" w:rsidRDefault="004264FA" w:rsidP="00DA3D41">
      <w:pPr>
        <w:spacing w:after="0"/>
        <w:rPr>
          <w:rFonts w:ascii="Gill Sans MT" w:eastAsia="Cabin" w:hAnsi="Gill Sans MT" w:cstheme="majorHAnsi"/>
        </w:rPr>
      </w:pPr>
      <w:r w:rsidRPr="00D80AD9">
        <w:rPr>
          <w:rFonts w:ascii="Gill Sans MT" w:eastAsia="Cabin" w:hAnsi="Gill Sans MT" w:cstheme="majorHAnsi"/>
        </w:rPr>
        <w:t>The Trust will select a supplier based on the most economically advantageous tender, not necessarily the lowest price. The following criteria will be used to appoint a preferred supplier.</w:t>
      </w:r>
    </w:p>
    <w:p w14:paraId="363368AC" w14:textId="77777777" w:rsidR="007C3D30" w:rsidRPr="00D80AD9" w:rsidRDefault="007C3D30" w:rsidP="00DA3D41">
      <w:pPr>
        <w:spacing w:after="0"/>
        <w:rPr>
          <w:rFonts w:ascii="Gill Sans MT" w:eastAsia="Cabin" w:hAnsi="Gill Sans MT" w:cstheme="majorHAnsi"/>
        </w:rPr>
      </w:pPr>
    </w:p>
    <w:p w14:paraId="35DEF3B1" w14:textId="77777777" w:rsidR="00D82EEC" w:rsidRPr="00D80AD9" w:rsidRDefault="00D82EEC" w:rsidP="00DA3D41">
      <w:pPr>
        <w:spacing w:after="0"/>
        <w:rPr>
          <w:rFonts w:ascii="Gill Sans MT" w:eastAsia="Cabin" w:hAnsi="Gill Sans MT" w:cstheme="majorHAnsi"/>
        </w:rPr>
      </w:pPr>
    </w:p>
    <w:tbl>
      <w:tblPr>
        <w:tblStyle w:val="a0"/>
        <w:tblW w:w="9209" w:type="dxa"/>
        <w:jc w:val="center"/>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ayout w:type="fixed"/>
        <w:tblLook w:val="0400" w:firstRow="0" w:lastRow="0" w:firstColumn="0" w:lastColumn="0" w:noHBand="0" w:noVBand="1"/>
      </w:tblPr>
      <w:tblGrid>
        <w:gridCol w:w="8217"/>
        <w:gridCol w:w="992"/>
      </w:tblGrid>
      <w:tr w:rsidR="009632F0" w:rsidRPr="002457D9" w14:paraId="07EAC04A" w14:textId="77777777" w:rsidTr="00D80AD9">
        <w:trPr>
          <w:trHeight w:val="300"/>
          <w:jc w:val="center"/>
        </w:trPr>
        <w:tc>
          <w:tcPr>
            <w:tcW w:w="8217" w:type="dxa"/>
            <w:shd w:val="clear" w:color="auto" w:fill="244061"/>
            <w:vAlign w:val="bottom"/>
          </w:tcPr>
          <w:p w14:paraId="4537911C" w14:textId="77777777" w:rsidR="009632F0" w:rsidRPr="00D80AD9" w:rsidRDefault="009632F0" w:rsidP="00EB2B9B">
            <w:pPr>
              <w:spacing w:after="0" w:line="240" w:lineRule="auto"/>
              <w:rPr>
                <w:rFonts w:ascii="Gill Sans MT" w:eastAsia="Cabin" w:hAnsi="Gill Sans MT" w:cstheme="majorHAnsi"/>
                <w:b/>
              </w:rPr>
            </w:pPr>
            <w:r w:rsidRPr="00D80AD9">
              <w:rPr>
                <w:rFonts w:ascii="Gill Sans MT" w:eastAsia="Cabin" w:hAnsi="Gill Sans MT" w:cstheme="majorHAnsi"/>
                <w:b/>
              </w:rPr>
              <w:t>Criteria</w:t>
            </w:r>
          </w:p>
        </w:tc>
        <w:tc>
          <w:tcPr>
            <w:tcW w:w="992" w:type="dxa"/>
            <w:shd w:val="clear" w:color="auto" w:fill="244061"/>
            <w:vAlign w:val="center"/>
          </w:tcPr>
          <w:p w14:paraId="7FC6C7C5" w14:textId="77777777" w:rsidR="009632F0" w:rsidRPr="00D80AD9" w:rsidRDefault="009632F0" w:rsidP="00EB2B9B">
            <w:pPr>
              <w:spacing w:after="0" w:line="240" w:lineRule="auto"/>
              <w:jc w:val="center"/>
              <w:rPr>
                <w:rFonts w:ascii="Gill Sans MT" w:eastAsia="Cabin" w:hAnsi="Gill Sans MT" w:cstheme="majorHAnsi"/>
                <w:b/>
              </w:rPr>
            </w:pPr>
            <w:r w:rsidRPr="00D80AD9">
              <w:rPr>
                <w:rFonts w:ascii="Gill Sans MT" w:eastAsia="Cabin" w:hAnsi="Gill Sans MT" w:cstheme="majorHAnsi"/>
                <w:b/>
              </w:rPr>
              <w:t>Marks</w:t>
            </w:r>
          </w:p>
        </w:tc>
      </w:tr>
      <w:tr w:rsidR="009632F0" w:rsidRPr="002457D9" w14:paraId="5CB53F56" w14:textId="77777777" w:rsidTr="00D80AD9">
        <w:trPr>
          <w:trHeight w:val="300"/>
          <w:jc w:val="center"/>
        </w:trPr>
        <w:tc>
          <w:tcPr>
            <w:tcW w:w="8217" w:type="dxa"/>
            <w:shd w:val="clear" w:color="auto" w:fill="C5D9F1"/>
            <w:vAlign w:val="bottom"/>
          </w:tcPr>
          <w:p w14:paraId="53DF83C4" w14:textId="77777777" w:rsidR="009632F0" w:rsidRPr="00D80AD9" w:rsidRDefault="009632F0" w:rsidP="00EB2B9B">
            <w:pPr>
              <w:spacing w:after="0" w:line="240" w:lineRule="auto"/>
              <w:jc w:val="both"/>
              <w:rPr>
                <w:rFonts w:ascii="Gill Sans MT" w:eastAsia="Cabin" w:hAnsi="Gill Sans MT" w:cstheme="majorHAnsi"/>
              </w:rPr>
            </w:pPr>
            <w:r w:rsidRPr="00D80AD9">
              <w:rPr>
                <w:rFonts w:ascii="Gill Sans MT" w:eastAsia="Cabin" w:hAnsi="Gill Sans MT" w:cstheme="majorHAnsi"/>
                <w:b/>
              </w:rPr>
              <w:t xml:space="preserve">Supplier Presentation </w:t>
            </w:r>
            <w:r w:rsidRPr="00D80AD9">
              <w:rPr>
                <w:rFonts w:ascii="Gill Sans MT" w:eastAsia="Cabin" w:hAnsi="Gill Sans MT" w:cstheme="majorHAnsi"/>
              </w:rPr>
              <w:t xml:space="preserve">– </w:t>
            </w:r>
            <w:r w:rsidRPr="00D80AD9">
              <w:rPr>
                <w:rFonts w:ascii="Gill Sans MT" w:eastAsia="Cabin" w:hAnsi="Gill Sans MT" w:cstheme="majorHAnsi"/>
                <w:i/>
              </w:rPr>
              <w:t xml:space="preserve">Subject “How do you </w:t>
            </w:r>
            <w:r w:rsidR="00A54DE8" w:rsidRPr="00D80AD9">
              <w:rPr>
                <w:rFonts w:ascii="Gill Sans MT" w:eastAsia="Cabin" w:hAnsi="Gill Sans MT" w:cstheme="majorHAnsi"/>
                <w:i/>
              </w:rPr>
              <w:t xml:space="preserve">Quality Assure </w:t>
            </w:r>
            <w:r w:rsidRPr="00D80AD9">
              <w:rPr>
                <w:rFonts w:ascii="Gill Sans MT" w:eastAsia="Cabin" w:hAnsi="Gill Sans MT" w:cstheme="majorHAnsi"/>
                <w:i/>
              </w:rPr>
              <w:t>your practice to ensure students and staff receive the best possible Mental Health and Wellbeing Service?”</w:t>
            </w:r>
            <w:r w:rsidRPr="00D80AD9">
              <w:rPr>
                <w:rFonts w:ascii="Gill Sans MT" w:eastAsia="Cabin" w:hAnsi="Gill Sans MT" w:cstheme="majorHAnsi"/>
              </w:rPr>
              <w:t xml:space="preserve"> </w:t>
            </w:r>
          </w:p>
          <w:p w14:paraId="40CEC87A" w14:textId="77777777" w:rsidR="009632F0" w:rsidRPr="00D80AD9" w:rsidRDefault="009632F0" w:rsidP="00EB2B9B">
            <w:pPr>
              <w:spacing w:after="0" w:line="240" w:lineRule="auto"/>
              <w:jc w:val="both"/>
              <w:rPr>
                <w:rFonts w:ascii="Gill Sans MT" w:eastAsia="Cabin" w:hAnsi="Gill Sans MT" w:cstheme="majorHAnsi"/>
              </w:rPr>
            </w:pPr>
            <w:r w:rsidRPr="00D80AD9">
              <w:rPr>
                <w:rFonts w:ascii="Gill Sans MT" w:eastAsia="Cabin" w:hAnsi="Gill Sans MT" w:cstheme="majorHAnsi"/>
              </w:rPr>
              <w:t xml:space="preserve">Question/Answer Session following Presentation </w:t>
            </w:r>
          </w:p>
          <w:p w14:paraId="57EDB4BB" w14:textId="77777777" w:rsidR="009632F0" w:rsidRPr="00D80AD9" w:rsidRDefault="009632F0" w:rsidP="00EB2B9B">
            <w:pPr>
              <w:spacing w:after="0" w:line="240" w:lineRule="auto"/>
              <w:jc w:val="both"/>
              <w:rPr>
                <w:rFonts w:ascii="Gill Sans MT" w:eastAsia="Cabin" w:hAnsi="Gill Sans MT" w:cstheme="majorHAnsi"/>
                <w:b/>
              </w:rPr>
            </w:pPr>
          </w:p>
        </w:tc>
        <w:tc>
          <w:tcPr>
            <w:tcW w:w="992" w:type="dxa"/>
            <w:shd w:val="clear" w:color="auto" w:fill="C5D9F1"/>
            <w:vAlign w:val="center"/>
          </w:tcPr>
          <w:p w14:paraId="553B3D8D" w14:textId="53559304" w:rsidR="009632F0" w:rsidRPr="00D80AD9" w:rsidRDefault="00ED0304" w:rsidP="00EB2B9B">
            <w:pPr>
              <w:spacing w:after="0" w:line="240" w:lineRule="auto"/>
              <w:jc w:val="both"/>
              <w:rPr>
                <w:rFonts w:ascii="Gill Sans MT" w:eastAsia="Cabin" w:hAnsi="Gill Sans MT" w:cstheme="majorHAnsi"/>
                <w:b/>
              </w:rPr>
            </w:pPr>
            <w:r w:rsidRPr="00D80AD9">
              <w:rPr>
                <w:rFonts w:ascii="Gill Sans MT" w:eastAsia="Cabin" w:hAnsi="Gill Sans MT" w:cstheme="majorHAnsi"/>
                <w:b/>
              </w:rPr>
              <w:t>4</w:t>
            </w:r>
            <w:r w:rsidR="009632F0" w:rsidRPr="00D80AD9">
              <w:rPr>
                <w:rFonts w:ascii="Gill Sans MT" w:eastAsia="Cabin" w:hAnsi="Gill Sans MT" w:cstheme="majorHAnsi"/>
                <w:b/>
              </w:rPr>
              <w:t>0</w:t>
            </w:r>
          </w:p>
        </w:tc>
      </w:tr>
      <w:tr w:rsidR="009632F0" w:rsidRPr="002457D9" w14:paraId="2D36F2BB" w14:textId="77777777" w:rsidTr="00D80AD9">
        <w:trPr>
          <w:trHeight w:val="420"/>
          <w:jc w:val="center"/>
        </w:trPr>
        <w:tc>
          <w:tcPr>
            <w:tcW w:w="8217" w:type="dxa"/>
            <w:shd w:val="clear" w:color="auto" w:fill="C5D9F1"/>
            <w:vAlign w:val="bottom"/>
          </w:tcPr>
          <w:p w14:paraId="5657AA98" w14:textId="77777777" w:rsidR="00ED0304" w:rsidRPr="00D80AD9" w:rsidRDefault="009632F0" w:rsidP="00EB2B9B">
            <w:pPr>
              <w:spacing w:after="0" w:line="240" w:lineRule="auto"/>
              <w:jc w:val="both"/>
              <w:rPr>
                <w:rFonts w:ascii="Gill Sans MT" w:eastAsia="Cabin" w:hAnsi="Gill Sans MT" w:cstheme="majorHAnsi"/>
                <w:b/>
              </w:rPr>
            </w:pPr>
            <w:r w:rsidRPr="00D80AD9">
              <w:rPr>
                <w:rFonts w:ascii="Gill Sans MT" w:eastAsia="Cabin" w:hAnsi="Gill Sans MT" w:cstheme="majorHAnsi"/>
                <w:b/>
              </w:rPr>
              <w:t>Flexibility of Service</w:t>
            </w:r>
            <w:r w:rsidR="00ED0304" w:rsidRPr="00D80AD9">
              <w:rPr>
                <w:rFonts w:ascii="Gill Sans MT" w:eastAsia="Cabin" w:hAnsi="Gill Sans MT" w:cstheme="majorHAnsi"/>
                <w:b/>
              </w:rPr>
              <w:t xml:space="preserve">. </w:t>
            </w:r>
          </w:p>
          <w:p w14:paraId="3BD139C3" w14:textId="67B022E1" w:rsidR="009632F0" w:rsidRPr="00D80AD9" w:rsidRDefault="00ED0304">
            <w:pPr>
              <w:spacing w:after="0" w:line="240" w:lineRule="auto"/>
              <w:jc w:val="both"/>
              <w:rPr>
                <w:rFonts w:ascii="Gill Sans MT" w:eastAsia="Cabin" w:hAnsi="Gill Sans MT" w:cstheme="majorHAnsi"/>
              </w:rPr>
            </w:pPr>
            <w:r w:rsidRPr="00D80AD9">
              <w:rPr>
                <w:rFonts w:ascii="Gill Sans MT" w:eastAsia="Cabin" w:hAnsi="Gill Sans MT" w:cstheme="majorHAnsi"/>
              </w:rPr>
              <w:t xml:space="preserve">This will be marked on service provider’s ability to respond to points 31/32 in the specification for the service provider. </w:t>
            </w:r>
            <w:r w:rsidR="009144B2" w:rsidRPr="00D80AD9">
              <w:rPr>
                <w:rFonts w:ascii="Gill Sans MT" w:eastAsia="Cabin" w:hAnsi="Gill Sans MT" w:cstheme="majorHAnsi"/>
              </w:rPr>
              <w:t>Flexibility of service</w:t>
            </w:r>
            <w:r w:rsidRPr="00D80AD9">
              <w:rPr>
                <w:rFonts w:ascii="Gill Sans MT" w:eastAsia="Cabin" w:hAnsi="Gill Sans MT" w:cstheme="majorHAnsi"/>
              </w:rPr>
              <w:t xml:space="preserve"> will form </w:t>
            </w:r>
            <w:r w:rsidR="009144B2" w:rsidRPr="00D80AD9">
              <w:rPr>
                <w:rFonts w:ascii="Gill Sans MT" w:eastAsia="Cabin" w:hAnsi="Gill Sans MT" w:cstheme="majorHAnsi"/>
              </w:rPr>
              <w:t>one</w:t>
            </w:r>
            <w:r w:rsidRPr="00D80AD9">
              <w:rPr>
                <w:rFonts w:ascii="Gill Sans MT" w:eastAsia="Cabin" w:hAnsi="Gill Sans MT" w:cstheme="majorHAnsi"/>
              </w:rPr>
              <w:t xml:space="preserve"> of the questions</w:t>
            </w:r>
            <w:r w:rsidR="009144B2" w:rsidRPr="00D80AD9">
              <w:rPr>
                <w:rFonts w:ascii="Gill Sans MT" w:eastAsia="Cabin" w:hAnsi="Gill Sans MT" w:cstheme="majorHAnsi"/>
              </w:rPr>
              <w:t xml:space="preserve"> asked following the supplier’s presentation.</w:t>
            </w:r>
          </w:p>
        </w:tc>
        <w:tc>
          <w:tcPr>
            <w:tcW w:w="992" w:type="dxa"/>
            <w:shd w:val="clear" w:color="auto" w:fill="C5D9F1"/>
            <w:vAlign w:val="center"/>
          </w:tcPr>
          <w:p w14:paraId="64A1C607" w14:textId="77777777" w:rsidR="009632F0" w:rsidRPr="00D80AD9" w:rsidRDefault="009632F0" w:rsidP="00EB2B9B">
            <w:pPr>
              <w:spacing w:after="0" w:line="240" w:lineRule="auto"/>
              <w:jc w:val="both"/>
              <w:rPr>
                <w:rFonts w:ascii="Gill Sans MT" w:eastAsia="Cabin" w:hAnsi="Gill Sans MT" w:cstheme="majorHAnsi"/>
                <w:b/>
              </w:rPr>
            </w:pPr>
            <w:r w:rsidRPr="00D80AD9">
              <w:rPr>
                <w:rFonts w:ascii="Gill Sans MT" w:eastAsia="Cabin" w:hAnsi="Gill Sans MT" w:cstheme="majorHAnsi"/>
                <w:b/>
              </w:rPr>
              <w:t>20</w:t>
            </w:r>
          </w:p>
        </w:tc>
      </w:tr>
      <w:tr w:rsidR="009632F0" w:rsidRPr="002457D9" w14:paraId="033FD927" w14:textId="77777777" w:rsidTr="00D80AD9">
        <w:trPr>
          <w:trHeight w:val="300"/>
          <w:jc w:val="center"/>
        </w:trPr>
        <w:tc>
          <w:tcPr>
            <w:tcW w:w="8217" w:type="dxa"/>
            <w:shd w:val="clear" w:color="auto" w:fill="C5D9F1"/>
            <w:vAlign w:val="bottom"/>
          </w:tcPr>
          <w:p w14:paraId="25312D8A" w14:textId="14F5F38C" w:rsidR="009632F0" w:rsidRPr="00D80AD9" w:rsidRDefault="009632F0" w:rsidP="00EB2B9B">
            <w:pPr>
              <w:spacing w:after="0" w:line="240" w:lineRule="auto"/>
              <w:jc w:val="both"/>
              <w:rPr>
                <w:rFonts w:ascii="Gill Sans MT" w:eastAsia="Cabin" w:hAnsi="Gill Sans MT" w:cstheme="majorHAnsi"/>
                <w:b/>
              </w:rPr>
            </w:pPr>
            <w:r w:rsidRPr="00D80AD9">
              <w:rPr>
                <w:rFonts w:ascii="Gill Sans MT" w:eastAsia="Cabin" w:hAnsi="Gill Sans MT" w:cstheme="majorHAnsi"/>
                <w:b/>
              </w:rPr>
              <w:t>Price</w:t>
            </w:r>
          </w:p>
        </w:tc>
        <w:tc>
          <w:tcPr>
            <w:tcW w:w="992" w:type="dxa"/>
            <w:shd w:val="clear" w:color="auto" w:fill="C5D9F1"/>
            <w:vAlign w:val="center"/>
          </w:tcPr>
          <w:p w14:paraId="6AACD3A2" w14:textId="77777777" w:rsidR="009632F0" w:rsidRPr="00D80AD9" w:rsidRDefault="009632F0" w:rsidP="00EB2B9B">
            <w:pPr>
              <w:spacing w:after="0" w:line="240" w:lineRule="auto"/>
              <w:jc w:val="both"/>
              <w:rPr>
                <w:rFonts w:ascii="Gill Sans MT" w:eastAsia="Cabin" w:hAnsi="Gill Sans MT" w:cstheme="majorHAnsi"/>
                <w:b/>
              </w:rPr>
            </w:pPr>
            <w:r w:rsidRPr="00D80AD9">
              <w:rPr>
                <w:rFonts w:ascii="Gill Sans MT" w:eastAsia="Cabin" w:hAnsi="Gill Sans MT" w:cstheme="majorHAnsi"/>
                <w:b/>
              </w:rPr>
              <w:t>40</w:t>
            </w:r>
          </w:p>
        </w:tc>
      </w:tr>
    </w:tbl>
    <w:p w14:paraId="437A64D7" w14:textId="77777777" w:rsidR="00D82EEC" w:rsidRPr="00D80AD9" w:rsidRDefault="00D82EEC" w:rsidP="00DA3D41">
      <w:pPr>
        <w:spacing w:after="0"/>
        <w:rPr>
          <w:rFonts w:ascii="Gill Sans MT" w:eastAsia="Cabin" w:hAnsi="Gill Sans MT" w:cstheme="majorHAnsi"/>
        </w:rPr>
      </w:pPr>
    </w:p>
    <w:p w14:paraId="497B6460" w14:textId="77777777" w:rsidR="00D82EEC" w:rsidRPr="00D80AD9" w:rsidRDefault="004264FA" w:rsidP="005D00BE">
      <w:pPr>
        <w:pStyle w:val="Heading2"/>
        <w:rPr>
          <w:rFonts w:cstheme="majorHAnsi"/>
        </w:rPr>
      </w:pPr>
      <w:bookmarkStart w:id="14" w:name="_Toc517090575"/>
      <w:r w:rsidRPr="00D80AD9">
        <w:rPr>
          <w:rFonts w:cstheme="majorHAnsi"/>
        </w:rPr>
        <w:t>1.</w:t>
      </w:r>
      <w:r w:rsidR="00603D7A" w:rsidRPr="00D80AD9">
        <w:rPr>
          <w:rFonts w:cstheme="majorHAnsi"/>
        </w:rPr>
        <w:t>8</w:t>
      </w:r>
      <w:r w:rsidRPr="00D80AD9">
        <w:rPr>
          <w:rFonts w:cstheme="majorHAnsi"/>
        </w:rPr>
        <w:t xml:space="preserve"> Evaluation</w:t>
      </w:r>
      <w:bookmarkEnd w:id="14"/>
    </w:p>
    <w:p w14:paraId="1DC6804F" w14:textId="77777777" w:rsidR="00D82EEC" w:rsidRPr="00D80AD9" w:rsidRDefault="00D82EEC" w:rsidP="00DA3D41">
      <w:pPr>
        <w:spacing w:after="0"/>
        <w:jc w:val="both"/>
        <w:rPr>
          <w:rFonts w:ascii="Gill Sans MT" w:eastAsia="Cabin" w:hAnsi="Gill Sans MT" w:cstheme="majorHAnsi"/>
        </w:rPr>
      </w:pPr>
    </w:p>
    <w:p w14:paraId="63350A79"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The Trust will be selecting a supplier using the Most Economically Advantageous Tender methodology.  Bids will be evaluated using the processes described below.</w:t>
      </w:r>
    </w:p>
    <w:p w14:paraId="04DFB182" w14:textId="77777777" w:rsidR="00D82EEC" w:rsidRPr="00D80AD9" w:rsidRDefault="00D82EEC" w:rsidP="00DA3D41">
      <w:pPr>
        <w:spacing w:after="0"/>
        <w:rPr>
          <w:rFonts w:ascii="Gill Sans MT" w:eastAsia="Cabin" w:hAnsi="Gill Sans MT" w:cstheme="majorHAnsi"/>
        </w:rPr>
      </w:pPr>
    </w:p>
    <w:p w14:paraId="14A96AC5" w14:textId="77777777" w:rsidR="00D82EEC" w:rsidRPr="00D80AD9" w:rsidRDefault="004264FA" w:rsidP="005D00BE">
      <w:pPr>
        <w:spacing w:after="0"/>
        <w:ind w:left="993"/>
        <w:rPr>
          <w:rFonts w:ascii="Gill Sans MT" w:eastAsia="Cabin" w:hAnsi="Gill Sans MT" w:cstheme="majorHAnsi"/>
          <w:b/>
        </w:rPr>
      </w:pPr>
      <w:r w:rsidRPr="00D80AD9">
        <w:rPr>
          <w:rFonts w:ascii="Gill Sans MT" w:eastAsia="Cabin" w:hAnsi="Gill Sans MT" w:cstheme="majorHAnsi"/>
          <w:b/>
        </w:rPr>
        <w:t>1.</w:t>
      </w:r>
      <w:r w:rsidR="00603D7A" w:rsidRPr="00D80AD9">
        <w:rPr>
          <w:rFonts w:ascii="Gill Sans MT" w:eastAsia="Cabin" w:hAnsi="Gill Sans MT" w:cstheme="majorHAnsi"/>
          <w:b/>
        </w:rPr>
        <w:t>8</w:t>
      </w:r>
      <w:r w:rsidRPr="00D80AD9">
        <w:rPr>
          <w:rFonts w:ascii="Gill Sans MT" w:eastAsia="Cabin" w:hAnsi="Gill Sans MT" w:cstheme="majorHAnsi"/>
          <w:b/>
        </w:rPr>
        <w:t xml:space="preserve">.1.2 Award of Scores </w:t>
      </w:r>
    </w:p>
    <w:p w14:paraId="4271D74A" w14:textId="77777777" w:rsidR="00D82EEC" w:rsidRPr="00D80AD9" w:rsidRDefault="00D82EEC" w:rsidP="005D00BE">
      <w:pPr>
        <w:spacing w:after="0"/>
        <w:ind w:left="993"/>
        <w:rPr>
          <w:rFonts w:ascii="Gill Sans MT" w:eastAsia="Cabin" w:hAnsi="Gill Sans MT" w:cstheme="majorHAnsi"/>
        </w:rPr>
      </w:pPr>
    </w:p>
    <w:p w14:paraId="245D15EA" w14:textId="77777777" w:rsidR="00D82EEC" w:rsidRPr="00D80AD9" w:rsidRDefault="009632F0" w:rsidP="005D00BE">
      <w:pPr>
        <w:spacing w:after="0"/>
        <w:ind w:left="993"/>
        <w:rPr>
          <w:rFonts w:ascii="Gill Sans MT" w:eastAsia="Cabin" w:hAnsi="Gill Sans MT" w:cstheme="majorHAnsi"/>
        </w:rPr>
      </w:pPr>
      <w:r w:rsidRPr="00D80AD9">
        <w:rPr>
          <w:rFonts w:ascii="Gill Sans MT" w:eastAsia="Cabin" w:hAnsi="Gill Sans MT" w:cstheme="majorHAnsi"/>
        </w:rPr>
        <w:t>A score out of 4</w:t>
      </w:r>
      <w:r w:rsidR="004264FA" w:rsidRPr="00D80AD9">
        <w:rPr>
          <w:rFonts w:ascii="Gill Sans MT" w:eastAsia="Cabin" w:hAnsi="Gill Sans MT" w:cstheme="majorHAnsi"/>
        </w:rPr>
        <w:t>0 will be awarded based on price</w:t>
      </w:r>
    </w:p>
    <w:p w14:paraId="221E784B" w14:textId="689ADDA4" w:rsidR="00D82EEC" w:rsidRPr="00D80AD9" w:rsidRDefault="009632F0" w:rsidP="005D00BE">
      <w:pPr>
        <w:spacing w:after="0"/>
        <w:ind w:left="993"/>
        <w:rPr>
          <w:rFonts w:ascii="Gill Sans MT" w:eastAsia="Cabin" w:hAnsi="Gill Sans MT" w:cstheme="majorHAnsi"/>
        </w:rPr>
      </w:pPr>
      <w:r w:rsidRPr="00D80AD9">
        <w:rPr>
          <w:rFonts w:ascii="Gill Sans MT" w:eastAsia="Cabin" w:hAnsi="Gill Sans MT" w:cstheme="majorHAnsi"/>
        </w:rPr>
        <w:t xml:space="preserve">A score out of </w:t>
      </w:r>
      <w:r w:rsidR="009144B2" w:rsidRPr="00D80AD9">
        <w:rPr>
          <w:rFonts w:ascii="Gill Sans MT" w:eastAsia="Cabin" w:hAnsi="Gill Sans MT" w:cstheme="majorHAnsi"/>
        </w:rPr>
        <w:t>4</w:t>
      </w:r>
      <w:r w:rsidR="004264FA" w:rsidRPr="00D80AD9">
        <w:rPr>
          <w:rFonts w:ascii="Gill Sans MT" w:eastAsia="Cabin" w:hAnsi="Gill Sans MT" w:cstheme="majorHAnsi"/>
        </w:rPr>
        <w:t>0 will be awarded based on</w:t>
      </w:r>
      <w:r w:rsidR="009144B2" w:rsidRPr="00D80AD9">
        <w:rPr>
          <w:rFonts w:ascii="Gill Sans MT" w:eastAsia="Cabin" w:hAnsi="Gill Sans MT" w:cstheme="majorHAnsi"/>
        </w:rPr>
        <w:t xml:space="preserve"> supplier presentation</w:t>
      </w:r>
    </w:p>
    <w:p w14:paraId="05F99743" w14:textId="1835D777" w:rsidR="00D82EEC" w:rsidRPr="00D80AD9" w:rsidRDefault="009632F0" w:rsidP="005D00BE">
      <w:pPr>
        <w:spacing w:after="0"/>
        <w:ind w:left="993"/>
        <w:rPr>
          <w:rFonts w:ascii="Gill Sans MT" w:eastAsia="Cabin" w:hAnsi="Gill Sans MT" w:cstheme="majorHAnsi"/>
        </w:rPr>
      </w:pPr>
      <w:r w:rsidRPr="00D80AD9">
        <w:rPr>
          <w:rFonts w:ascii="Gill Sans MT" w:eastAsia="Cabin" w:hAnsi="Gill Sans MT" w:cstheme="majorHAnsi"/>
        </w:rPr>
        <w:t xml:space="preserve">A score out of </w:t>
      </w:r>
      <w:r w:rsidR="009144B2" w:rsidRPr="00D80AD9">
        <w:rPr>
          <w:rFonts w:ascii="Gill Sans MT" w:eastAsia="Cabin" w:hAnsi="Gill Sans MT" w:cstheme="majorHAnsi"/>
        </w:rPr>
        <w:t>2</w:t>
      </w:r>
      <w:r w:rsidRPr="00D80AD9">
        <w:rPr>
          <w:rFonts w:ascii="Gill Sans MT" w:eastAsia="Cabin" w:hAnsi="Gill Sans MT" w:cstheme="majorHAnsi"/>
        </w:rPr>
        <w:t>0</w:t>
      </w:r>
      <w:r w:rsidR="004264FA" w:rsidRPr="00D80AD9">
        <w:rPr>
          <w:rFonts w:ascii="Gill Sans MT" w:eastAsia="Cabin" w:hAnsi="Gill Sans MT" w:cstheme="majorHAnsi"/>
        </w:rPr>
        <w:t xml:space="preserve"> will be awarded based on </w:t>
      </w:r>
      <w:r w:rsidRPr="00D80AD9">
        <w:rPr>
          <w:rFonts w:ascii="Gill Sans MT" w:eastAsia="Cabin" w:hAnsi="Gill Sans MT" w:cstheme="majorHAnsi"/>
        </w:rPr>
        <w:t>Flexibility of Service</w:t>
      </w:r>
    </w:p>
    <w:p w14:paraId="4392B178" w14:textId="77777777" w:rsidR="009144B2" w:rsidRPr="00D80AD9" w:rsidRDefault="009144B2" w:rsidP="00D80AD9">
      <w:pPr>
        <w:spacing w:after="0"/>
        <w:rPr>
          <w:rFonts w:ascii="Gill Sans MT" w:eastAsia="Cabin" w:hAnsi="Gill Sans MT" w:cstheme="majorHAnsi"/>
        </w:rPr>
      </w:pPr>
    </w:p>
    <w:p w14:paraId="23076A6D" w14:textId="64979F82" w:rsidR="009144B2" w:rsidRPr="00D80AD9" w:rsidRDefault="009144B2" w:rsidP="00D80AD9">
      <w:pPr>
        <w:spacing w:after="0"/>
        <w:rPr>
          <w:rFonts w:ascii="Gill Sans MT" w:eastAsia="Cabin" w:hAnsi="Gill Sans MT" w:cstheme="majorHAnsi"/>
          <w:i/>
        </w:rPr>
      </w:pPr>
      <w:r w:rsidRPr="00D80AD9">
        <w:rPr>
          <w:rFonts w:ascii="Gill Sans MT" w:eastAsia="Cabin" w:hAnsi="Gill Sans MT" w:cstheme="majorHAnsi"/>
          <w:i/>
        </w:rPr>
        <w:t>All suppliers will be asked to provide 3 references at the Presentation</w:t>
      </w:r>
      <w:r w:rsidR="004032EF" w:rsidRPr="00D80AD9">
        <w:rPr>
          <w:rFonts w:ascii="Gill Sans MT" w:eastAsia="Cabin" w:hAnsi="Gill Sans MT" w:cstheme="majorHAnsi"/>
          <w:i/>
        </w:rPr>
        <w:t xml:space="preserve">. The references will ideally be from your time spent </w:t>
      </w:r>
      <w:r w:rsidR="002457D9" w:rsidRPr="00D80AD9">
        <w:rPr>
          <w:rFonts w:ascii="Gill Sans MT" w:eastAsia="Cabin" w:hAnsi="Gill Sans MT" w:cstheme="majorHAnsi"/>
          <w:i/>
        </w:rPr>
        <w:t xml:space="preserve">working </w:t>
      </w:r>
      <w:r w:rsidR="004032EF" w:rsidRPr="00D80AD9">
        <w:rPr>
          <w:rFonts w:ascii="Gill Sans MT" w:eastAsia="Cabin" w:hAnsi="Gill Sans MT" w:cstheme="majorHAnsi"/>
          <w:i/>
        </w:rPr>
        <w:t xml:space="preserve">with vulnerable children </w:t>
      </w:r>
    </w:p>
    <w:p w14:paraId="7114B9EA" w14:textId="77777777" w:rsidR="00603D7A" w:rsidRPr="00D80AD9" w:rsidRDefault="00603D7A" w:rsidP="00BF27E7">
      <w:pPr>
        <w:spacing w:after="0"/>
        <w:ind w:left="851"/>
        <w:rPr>
          <w:rFonts w:ascii="Gill Sans MT" w:eastAsia="Cabin" w:hAnsi="Gill Sans MT" w:cstheme="majorHAnsi"/>
        </w:rPr>
      </w:pPr>
    </w:p>
    <w:p w14:paraId="432D368D" w14:textId="77777777" w:rsidR="00603D7A" w:rsidRPr="00D80AD9" w:rsidRDefault="00603D7A" w:rsidP="005D00BE">
      <w:pPr>
        <w:pStyle w:val="Heading2"/>
        <w:rPr>
          <w:rFonts w:cstheme="majorHAnsi"/>
        </w:rPr>
      </w:pPr>
      <w:bookmarkStart w:id="15" w:name="_Toc517090576"/>
      <w:r w:rsidRPr="00D80AD9">
        <w:rPr>
          <w:rFonts w:cstheme="majorHAnsi"/>
        </w:rPr>
        <w:t>1.9 Freedom of Information</w:t>
      </w:r>
      <w:bookmarkEnd w:id="15"/>
    </w:p>
    <w:p w14:paraId="38929278" w14:textId="77777777" w:rsidR="00603D7A" w:rsidRPr="00D80AD9" w:rsidRDefault="00603D7A" w:rsidP="00603D7A">
      <w:pPr>
        <w:spacing w:after="0"/>
        <w:rPr>
          <w:rFonts w:ascii="Gill Sans MT" w:eastAsia="Cabin" w:hAnsi="Gill Sans MT" w:cstheme="majorHAnsi"/>
        </w:rPr>
      </w:pPr>
    </w:p>
    <w:p w14:paraId="6A09D7DD" w14:textId="77777777" w:rsidR="00603D7A" w:rsidRPr="00D80AD9" w:rsidRDefault="00603D7A" w:rsidP="00603D7A">
      <w:pPr>
        <w:spacing w:after="0"/>
        <w:jc w:val="both"/>
        <w:rPr>
          <w:rFonts w:ascii="Gill Sans MT" w:eastAsia="Cabin" w:hAnsi="Gill Sans MT" w:cstheme="majorHAnsi"/>
        </w:rPr>
      </w:pPr>
      <w:r w:rsidRPr="00D80AD9">
        <w:rPr>
          <w:rFonts w:ascii="Gill Sans MT" w:eastAsia="Cabin" w:hAnsi="Gill Sans MT" w:cstheme="majorHAnsi"/>
        </w:rPr>
        <w:t xml:space="preserve">The Freedom of Information Act (FOIA) 2000 applies to all information held by public bodies. </w:t>
      </w:r>
    </w:p>
    <w:p w14:paraId="16AB2410" w14:textId="77777777" w:rsidR="00603D7A" w:rsidRPr="00D80AD9" w:rsidRDefault="00603D7A" w:rsidP="00603D7A">
      <w:pPr>
        <w:spacing w:after="0"/>
        <w:jc w:val="both"/>
        <w:rPr>
          <w:rFonts w:ascii="Gill Sans MT" w:eastAsia="Cabin" w:hAnsi="Gill Sans MT" w:cstheme="majorHAnsi"/>
        </w:rPr>
      </w:pPr>
    </w:p>
    <w:p w14:paraId="3E932712" w14:textId="77777777" w:rsidR="00603D7A" w:rsidRPr="00D80AD9" w:rsidRDefault="00603D7A" w:rsidP="00603D7A">
      <w:pPr>
        <w:spacing w:after="0"/>
        <w:jc w:val="both"/>
        <w:rPr>
          <w:rFonts w:ascii="Gill Sans MT" w:eastAsia="Cabin" w:hAnsi="Gill Sans MT" w:cstheme="majorHAnsi"/>
        </w:rPr>
      </w:pPr>
      <w:r w:rsidRPr="00D80AD9">
        <w:rPr>
          <w:rFonts w:ascii="Gill Sans MT" w:eastAsia="Cabin" w:hAnsi="Gill Sans MT" w:cstheme="majorHAnsi"/>
        </w:rPr>
        <w:t>Outwood Grange Academies Trust is a designated body under the FOIA, and subject to the disclosure requirements and therefore all of the information the Trust holds about a company is potentially covered by the FOIA. Examples of the types of information which are within the scope of the legislation include:</w:t>
      </w:r>
    </w:p>
    <w:p w14:paraId="2E4EAC4A" w14:textId="77777777" w:rsidR="00603D7A" w:rsidRPr="00D80AD9" w:rsidRDefault="00603D7A" w:rsidP="00603D7A">
      <w:pPr>
        <w:spacing w:after="0"/>
        <w:jc w:val="both"/>
        <w:rPr>
          <w:rFonts w:ascii="Gill Sans MT" w:eastAsia="Cabin" w:hAnsi="Gill Sans MT" w:cstheme="majorHAnsi"/>
        </w:rPr>
      </w:pPr>
    </w:p>
    <w:p w14:paraId="1B34690E" w14:textId="77777777" w:rsidR="00603D7A" w:rsidRPr="00D80AD9" w:rsidRDefault="00603D7A" w:rsidP="00603D7A">
      <w:pPr>
        <w:numPr>
          <w:ilvl w:val="0"/>
          <w:numId w:val="6"/>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Information which we might gather in the run up to a procurement exercise.</w:t>
      </w:r>
    </w:p>
    <w:p w14:paraId="44AEED37" w14:textId="77777777" w:rsidR="00603D7A" w:rsidRPr="00D80AD9" w:rsidRDefault="00603D7A" w:rsidP="00603D7A">
      <w:pPr>
        <w:numPr>
          <w:ilvl w:val="0"/>
          <w:numId w:val="6"/>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Information provided by prospective suppliers as part of the tendering process.</w:t>
      </w:r>
    </w:p>
    <w:p w14:paraId="05CF3A7D" w14:textId="77777777" w:rsidR="00603D7A" w:rsidRPr="00D80AD9" w:rsidRDefault="00603D7A" w:rsidP="00603D7A">
      <w:pPr>
        <w:numPr>
          <w:ilvl w:val="0"/>
          <w:numId w:val="6"/>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Contracts and associated documents, such as the correspondence connected with negotiating a contract.</w:t>
      </w:r>
    </w:p>
    <w:p w14:paraId="7A038946" w14:textId="77777777" w:rsidR="00603D7A" w:rsidRPr="00D80AD9" w:rsidRDefault="00603D7A" w:rsidP="00603D7A">
      <w:pPr>
        <w:numPr>
          <w:ilvl w:val="0"/>
          <w:numId w:val="6"/>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Information supplied by the contractor during the delivery of a contract, and information relating to our monitoring of the contract.</w:t>
      </w:r>
    </w:p>
    <w:p w14:paraId="74B647A6" w14:textId="77777777" w:rsidR="00603D7A" w:rsidRPr="00D80AD9" w:rsidRDefault="00603D7A" w:rsidP="00603D7A">
      <w:pPr>
        <w:spacing w:after="0"/>
        <w:jc w:val="both"/>
        <w:rPr>
          <w:rFonts w:ascii="Gill Sans MT" w:eastAsia="Cabin" w:hAnsi="Gill Sans MT" w:cstheme="majorHAnsi"/>
        </w:rPr>
      </w:pPr>
    </w:p>
    <w:p w14:paraId="0FE7AA03" w14:textId="77777777" w:rsidR="00603D7A" w:rsidRPr="00D80AD9" w:rsidRDefault="00603D7A" w:rsidP="00603D7A">
      <w:pPr>
        <w:spacing w:after="0"/>
        <w:jc w:val="both"/>
        <w:rPr>
          <w:rFonts w:ascii="Gill Sans MT" w:eastAsia="Cabin" w:hAnsi="Gill Sans MT" w:cstheme="majorHAnsi"/>
        </w:rPr>
      </w:pPr>
      <w:r w:rsidRPr="00D80AD9">
        <w:rPr>
          <w:rFonts w:ascii="Gill Sans MT" w:eastAsia="Cabin" w:hAnsi="Gill Sans MT" w:cstheme="majorHAnsi"/>
        </w:rPr>
        <w:t xml:space="preserve">Requests for this type of information have to be handled like any other FOIA request and therefore must be provided unless a valid exemption applies. </w:t>
      </w:r>
    </w:p>
    <w:p w14:paraId="4571EE8F" w14:textId="77777777" w:rsidR="00D82EEC" w:rsidRPr="00D80AD9" w:rsidRDefault="00D82EEC" w:rsidP="00DA3D41">
      <w:pPr>
        <w:spacing w:after="0"/>
        <w:rPr>
          <w:rFonts w:ascii="Gill Sans MT" w:eastAsia="Cabin" w:hAnsi="Gill Sans MT" w:cstheme="majorHAnsi"/>
        </w:rPr>
      </w:pPr>
    </w:p>
    <w:p w14:paraId="3ED9CA00" w14:textId="77777777" w:rsidR="00603D7A" w:rsidRPr="00D80AD9" w:rsidRDefault="00603D7A" w:rsidP="005D00BE">
      <w:pPr>
        <w:pStyle w:val="Heading2"/>
        <w:rPr>
          <w:rFonts w:cstheme="majorHAnsi"/>
        </w:rPr>
      </w:pPr>
      <w:bookmarkStart w:id="16" w:name="_Toc517090577"/>
      <w:r w:rsidRPr="00D80AD9">
        <w:rPr>
          <w:rFonts w:cstheme="majorHAnsi"/>
        </w:rPr>
        <w:t>1.10 GDPR Information</w:t>
      </w:r>
      <w:bookmarkEnd w:id="16"/>
      <w:r w:rsidRPr="00D80AD9">
        <w:rPr>
          <w:rFonts w:cstheme="majorHAnsi"/>
        </w:rPr>
        <w:t xml:space="preserve"> </w:t>
      </w:r>
    </w:p>
    <w:p w14:paraId="44274AF9"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2741EA8"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The Supplier shall Process Personal Data in performing the Services as notified by Outwood Grange Academies Trust only for as long as required and for no longer than the term of this Contract.</w:t>
      </w:r>
    </w:p>
    <w:p w14:paraId="2BC8D199"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521DA7C2"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The Supplier warrants that it shall:</w:t>
      </w:r>
    </w:p>
    <w:p w14:paraId="56B99AC3"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29730A26"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(a)</w:t>
      </w:r>
      <w:r w:rsidRPr="00D80AD9">
        <w:rPr>
          <w:rFonts w:ascii="Gill Sans MT" w:eastAsia="Cabin" w:hAnsi="Gill Sans MT" w:cstheme="majorHAnsi"/>
          <w:color w:val="000000"/>
        </w:rPr>
        <w:tab/>
        <w:t>Process the Personal Data in compliance with Law; and</w:t>
      </w:r>
    </w:p>
    <w:p w14:paraId="3D592F71"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(b)</w:t>
      </w:r>
      <w:r w:rsidRPr="00D80AD9">
        <w:rPr>
          <w:rFonts w:ascii="Gill Sans MT" w:eastAsia="Cabin" w:hAnsi="Gill Sans MT" w:cstheme="majorHAnsi"/>
          <w:color w:val="000000"/>
        </w:rPr>
        <w:tab/>
        <w:t>Take appropriate technical and organisational measures against Data Breach.</w:t>
      </w:r>
    </w:p>
    <w:p w14:paraId="217DE183"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754121CC" w14:textId="5B2F21D2"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The Supplier agrees to indemnify and keep indemnified and defend at its own expense the Outwood Grange Academies Trust against all costs, claims, damages or expenses incurred by the Trust or for which the Trust may become liable due to any failure by the Supplier or its employees or agents to comply with any of its obligations under this Clause.</w:t>
      </w:r>
      <w:r w:rsidR="001C476B" w:rsidRPr="00D80AD9">
        <w:rPr>
          <w:rFonts w:ascii="Gill Sans MT" w:eastAsia="Cabin" w:hAnsi="Gill Sans MT" w:cstheme="majorHAnsi"/>
          <w:color w:val="000000"/>
        </w:rPr>
        <w:t xml:space="preserve"> It is a requirement that the successful bidder provides the Trust with a copy of its own data protection policy which gives details of how individuals data is being used </w:t>
      </w:r>
    </w:p>
    <w:p w14:paraId="5EBA8CB0" w14:textId="77777777"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5B42643" w14:textId="77777777" w:rsidR="00603D7A" w:rsidRPr="00D80AD9" w:rsidRDefault="005D00BE" w:rsidP="005D00BE">
      <w:pPr>
        <w:pStyle w:val="Heading2"/>
        <w:rPr>
          <w:rFonts w:cstheme="majorHAnsi"/>
        </w:rPr>
      </w:pPr>
      <w:bookmarkStart w:id="17" w:name="_Toc517090578"/>
      <w:r w:rsidRPr="00D80AD9">
        <w:rPr>
          <w:rFonts w:cstheme="majorHAnsi"/>
        </w:rPr>
        <w:t xml:space="preserve">1.11 </w:t>
      </w:r>
      <w:r w:rsidR="00603D7A" w:rsidRPr="00D80AD9">
        <w:rPr>
          <w:rFonts w:cstheme="majorHAnsi"/>
        </w:rPr>
        <w:t>Modern Slavery Act – Conditions of</w:t>
      </w:r>
      <w:r w:rsidR="00603D7A" w:rsidRPr="00D80AD9">
        <w:rPr>
          <w:rFonts w:cstheme="majorHAnsi"/>
          <w:color w:val="031017"/>
        </w:rPr>
        <w:t xml:space="preserve"> Supply</w:t>
      </w:r>
      <w:bookmarkEnd w:id="17"/>
      <w:r w:rsidR="00603D7A" w:rsidRPr="00D80AD9">
        <w:rPr>
          <w:rFonts w:cstheme="majorHAnsi"/>
          <w:color w:val="031017"/>
        </w:rPr>
        <w:t xml:space="preserve">  </w:t>
      </w:r>
    </w:p>
    <w:p w14:paraId="5B2CA883" w14:textId="77777777" w:rsidR="00603D7A" w:rsidRPr="00D80AD9" w:rsidRDefault="00603D7A" w:rsidP="00603D7A">
      <w:pPr>
        <w:spacing w:after="0" w:line="240" w:lineRule="auto"/>
        <w:jc w:val="both"/>
        <w:rPr>
          <w:rFonts w:ascii="Gill Sans MT" w:eastAsia="Cabin" w:hAnsi="Gill Sans MT" w:cstheme="majorHAnsi"/>
          <w:color w:val="031017"/>
        </w:rPr>
      </w:pPr>
    </w:p>
    <w:p w14:paraId="5B499111" w14:textId="77777777" w:rsidR="00603D7A" w:rsidRPr="00D80AD9" w:rsidRDefault="00603D7A" w:rsidP="00603D7A">
      <w:pPr>
        <w:spacing w:after="0" w:line="240" w:lineRule="auto"/>
        <w:jc w:val="both"/>
        <w:rPr>
          <w:rFonts w:ascii="Gill Sans MT" w:eastAsia="Cabin" w:hAnsi="Gill Sans MT" w:cstheme="majorHAnsi"/>
          <w:color w:val="031017"/>
        </w:rPr>
      </w:pPr>
      <w:r w:rsidRPr="00D80AD9">
        <w:rPr>
          <w:rFonts w:ascii="Gill Sans MT" w:eastAsia="Cabin" w:hAnsi="Gill Sans MT" w:cstheme="majorHAnsi"/>
          <w:color w:val="031017"/>
        </w:rPr>
        <w:t>All procurement must be carried out in compliance with the principles of the EU Treaties, include the free movement of goods (Article 28 of the EC Treaty), the right of establishment (Article 43), the freedom to provide services (Article 49), non-discrimination and equal treatment, transparency, proportionality and mutual recognition. For most goods and services where contracts will have a value over their lifetime in excess of the OJEU threshold, a strict procedure must be followed in compliance with the Public Contracts Regulations 2015 and related regulations.</w:t>
      </w:r>
    </w:p>
    <w:p w14:paraId="304F0D19" w14:textId="77777777" w:rsidR="00603D7A" w:rsidRPr="00D80AD9" w:rsidRDefault="00603D7A" w:rsidP="00603D7A">
      <w:pPr>
        <w:spacing w:after="0" w:line="240" w:lineRule="auto"/>
        <w:jc w:val="both"/>
        <w:rPr>
          <w:rFonts w:ascii="Gill Sans MT" w:eastAsia="Cabin" w:hAnsi="Gill Sans MT" w:cstheme="majorHAnsi"/>
          <w:color w:val="031017"/>
        </w:rPr>
      </w:pPr>
    </w:p>
    <w:p w14:paraId="63B63C57" w14:textId="77777777" w:rsidR="00603D7A" w:rsidRPr="00D80AD9" w:rsidRDefault="00603D7A" w:rsidP="00603D7A">
      <w:pPr>
        <w:shd w:val="clear" w:color="auto" w:fill="FFFFFF"/>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highlight w:val="white"/>
        </w:rPr>
        <w:t xml:space="preserve">By bidding on this tender Suppliers and Contractors are confirming compliance with the Modern Slavery Act 2015 as a supply condition of supply for goods/services provided in this tender </w:t>
      </w:r>
    </w:p>
    <w:p w14:paraId="6135C1A6" w14:textId="17A70DAB" w:rsidR="00603D7A" w:rsidRPr="00D80AD9" w:rsidRDefault="00603D7A"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7EC41296" w14:textId="396CCCA5"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1DF39B67" w14:textId="6C682CF5"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7391A950" w14:textId="7896DA72"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4E4747B1" w14:textId="3B0C297A"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5CA002AA" w14:textId="42151755"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E2D013B" w14:textId="609A7CB4"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21AEE347" w14:textId="32550079"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01FFFE93" w14:textId="471440DD"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6F094529" w14:textId="0FC66D5A"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4A5DCCC4" w14:textId="2A87A9F1"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18F441D" w14:textId="27DF7212"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4227F0D5" w14:textId="772CCD2B"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0CC7D506" w14:textId="20472AC6"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6540B569" w14:textId="691CEF17"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160D3A19" w14:textId="2E3B9459"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EB6F046" w14:textId="265F28B7"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2BA9C1F5" w14:textId="6E823B97"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1534FE27" w14:textId="6BF954B0"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5732D1C8" w14:textId="68EBF21C"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EB403CC" w14:textId="25CA9D51"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69020357" w14:textId="5CCF0488"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0CEDB133" w14:textId="76E4B883"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F87784B" w14:textId="01AB3A6F"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20ED5FA3" w14:textId="44729D90"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7C137C78" w14:textId="60B68964"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55C1AEA6" w14:textId="5D37A7E7"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B31393C" w14:textId="3656F44B"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40E6ABBA" w14:textId="77B242F9"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0CC04232" w14:textId="767EB744"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7649B3B2" w14:textId="70E78543"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7CF0437D" w14:textId="30E40DBD"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7EFDAB6" w14:textId="7F9F3BFA"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1ACCD70A" w14:textId="17908D96"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1F94634C" w14:textId="5771759D"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36B9F761" w14:textId="0703857F"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2D2512AF" w14:textId="3B193662"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5148160E" w14:textId="297AF681"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6D4F6F07" w14:textId="77777777" w:rsidR="004032EF" w:rsidRPr="00D80AD9" w:rsidRDefault="004032EF" w:rsidP="00603D7A">
      <w:pPr>
        <w:pBdr>
          <w:top w:val="nil"/>
          <w:left w:val="nil"/>
          <w:bottom w:val="nil"/>
          <w:right w:val="nil"/>
          <w:between w:val="nil"/>
        </w:pBdr>
        <w:spacing w:after="0" w:line="240" w:lineRule="auto"/>
        <w:jc w:val="both"/>
        <w:rPr>
          <w:rFonts w:ascii="Gill Sans MT" w:eastAsia="Cabin" w:hAnsi="Gill Sans MT" w:cstheme="majorHAnsi"/>
          <w:color w:val="000000"/>
        </w:rPr>
      </w:pPr>
    </w:p>
    <w:p w14:paraId="6652FAA8" w14:textId="4DB4A170" w:rsidR="00603D7A" w:rsidRDefault="00603D7A" w:rsidP="00DA3D41">
      <w:pPr>
        <w:spacing w:after="0"/>
        <w:rPr>
          <w:rFonts w:ascii="Gill Sans MT" w:eastAsia="Cabin" w:hAnsi="Gill Sans MT" w:cstheme="majorHAnsi"/>
        </w:rPr>
      </w:pPr>
    </w:p>
    <w:p w14:paraId="25A2309D" w14:textId="77777777" w:rsidR="002457D9" w:rsidRPr="00D80AD9" w:rsidRDefault="002457D9" w:rsidP="00DA3D41">
      <w:pPr>
        <w:spacing w:after="0"/>
        <w:rPr>
          <w:rFonts w:ascii="Gill Sans MT" w:eastAsia="Cabin" w:hAnsi="Gill Sans MT" w:cstheme="majorHAnsi"/>
        </w:rPr>
      </w:pPr>
    </w:p>
    <w:p w14:paraId="1866FAD1" w14:textId="77777777" w:rsidR="00D82EEC" w:rsidRPr="00D80AD9" w:rsidRDefault="00635C47" w:rsidP="005D00BE">
      <w:pPr>
        <w:pStyle w:val="Heading1"/>
        <w:rPr>
          <w:rFonts w:cstheme="majorHAnsi"/>
        </w:rPr>
      </w:pPr>
      <w:bookmarkStart w:id="18" w:name="_Toc517090579"/>
      <w:r w:rsidRPr="00D80AD9">
        <w:rPr>
          <w:rFonts w:cstheme="majorHAnsi"/>
        </w:rPr>
        <w:t>Specification</w:t>
      </w:r>
      <w:bookmarkEnd w:id="18"/>
      <w:r w:rsidRPr="00D80AD9">
        <w:rPr>
          <w:rFonts w:cstheme="majorHAnsi"/>
        </w:rPr>
        <w:t xml:space="preserve"> </w:t>
      </w:r>
    </w:p>
    <w:p w14:paraId="41B0DA19" w14:textId="77777777" w:rsidR="00D82EEC" w:rsidRPr="00D80AD9" w:rsidRDefault="00D82EEC" w:rsidP="00DA3D41">
      <w:pPr>
        <w:spacing w:after="0"/>
        <w:rPr>
          <w:rFonts w:ascii="Gill Sans MT" w:eastAsia="Cabin" w:hAnsi="Gill Sans MT" w:cstheme="majorHAnsi"/>
          <w:b/>
        </w:rPr>
      </w:pPr>
    </w:p>
    <w:p w14:paraId="38ABD76F" w14:textId="77777777" w:rsidR="00D82EEC" w:rsidRPr="00D80AD9" w:rsidRDefault="004264FA" w:rsidP="0077163A">
      <w:pPr>
        <w:spacing w:after="0"/>
        <w:rPr>
          <w:rFonts w:ascii="Gill Sans MT" w:eastAsia="Cabin" w:hAnsi="Gill Sans MT" w:cstheme="majorHAnsi"/>
        </w:rPr>
      </w:pPr>
      <w:r w:rsidRPr="00D80AD9">
        <w:rPr>
          <w:rFonts w:ascii="Gill Sans MT" w:eastAsia="Cabin" w:hAnsi="Gill Sans MT" w:cstheme="majorHAnsi"/>
        </w:rPr>
        <w:t>Service Requirements</w:t>
      </w:r>
    </w:p>
    <w:p w14:paraId="33749BCF" w14:textId="77777777" w:rsidR="00D82EEC" w:rsidRPr="00D80AD9" w:rsidRDefault="00D82EEC" w:rsidP="00DA3D41">
      <w:pPr>
        <w:spacing w:after="0"/>
        <w:rPr>
          <w:rFonts w:ascii="Gill Sans MT" w:eastAsia="Cabin" w:hAnsi="Gill Sans MT" w:cstheme="majorHAnsi"/>
          <w:b/>
        </w:rPr>
      </w:pPr>
    </w:p>
    <w:p w14:paraId="1B8A2FEA" w14:textId="77777777" w:rsidR="00D82EEC" w:rsidRPr="00D80AD9" w:rsidRDefault="004264FA" w:rsidP="00BF27E7">
      <w:pPr>
        <w:spacing w:after="0"/>
        <w:jc w:val="both"/>
        <w:rPr>
          <w:rFonts w:ascii="Gill Sans MT" w:eastAsia="Cabin" w:hAnsi="Gill Sans MT" w:cstheme="majorHAnsi"/>
        </w:rPr>
      </w:pPr>
      <w:r w:rsidRPr="00D80AD9">
        <w:rPr>
          <w:rFonts w:ascii="Gill Sans MT" w:eastAsia="Cabin" w:hAnsi="Gill Sans MT" w:cstheme="majorHAnsi"/>
        </w:rPr>
        <w:t xml:space="preserve">The Trust’s service requirements are those elements of the contract that relate directly to the delivery of </w:t>
      </w:r>
      <w:r w:rsidR="00A54DE8" w:rsidRPr="00D80AD9">
        <w:rPr>
          <w:rFonts w:ascii="Gill Sans MT" w:eastAsia="Cabin" w:hAnsi="Gill Sans MT" w:cstheme="majorHAnsi"/>
        </w:rPr>
        <w:t>Mental Health and Wellbeing Service</w:t>
      </w:r>
      <w:r w:rsidRPr="00D80AD9">
        <w:rPr>
          <w:rFonts w:ascii="Gill Sans MT" w:eastAsia="Cabin" w:hAnsi="Gill Sans MT" w:cstheme="majorHAnsi"/>
        </w:rPr>
        <w:t xml:space="preserve">. </w:t>
      </w:r>
      <w:r w:rsidR="00BF27E7" w:rsidRPr="00D80AD9">
        <w:rPr>
          <w:rFonts w:ascii="Gill Sans MT" w:eastAsia="Cabin" w:hAnsi="Gill Sans MT" w:cstheme="majorHAnsi"/>
        </w:rPr>
        <w:t xml:space="preserve"> </w:t>
      </w:r>
      <w:r w:rsidRPr="00D80AD9">
        <w:rPr>
          <w:rFonts w:ascii="Gill Sans MT" w:eastAsia="Cabin" w:hAnsi="Gill Sans MT" w:cstheme="majorHAnsi"/>
        </w:rPr>
        <w:t>They help describe the precise nature of the Trust’s requirements.</w:t>
      </w:r>
    </w:p>
    <w:p w14:paraId="1F5CE413" w14:textId="77777777" w:rsidR="00D82EEC" w:rsidRPr="00D80AD9" w:rsidRDefault="00D82EEC" w:rsidP="00BF27E7">
      <w:pPr>
        <w:spacing w:after="0"/>
        <w:jc w:val="both"/>
        <w:rPr>
          <w:rFonts w:ascii="Gill Sans MT" w:eastAsia="Cabin" w:hAnsi="Gill Sans MT" w:cstheme="majorHAnsi"/>
        </w:rPr>
      </w:pPr>
    </w:p>
    <w:p w14:paraId="1089C6DE" w14:textId="732CB700" w:rsidR="00EB2B9B" w:rsidRPr="00D80AD9" w:rsidRDefault="00EB2B9B" w:rsidP="00D80AD9">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Provide high quality professionals qualified as Mental Health and Wellbeing Practitioner/s</w:t>
      </w:r>
      <w:r w:rsidR="008C1E7C" w:rsidRPr="00D80AD9">
        <w:rPr>
          <w:rFonts w:ascii="Gill Sans MT" w:hAnsi="Gill Sans MT" w:cstheme="majorHAnsi"/>
          <w:sz w:val="22"/>
          <w:szCs w:val="22"/>
        </w:rPr>
        <w:t>.</w:t>
      </w:r>
      <w:r w:rsidR="007E0D58" w:rsidRPr="00D80AD9">
        <w:rPr>
          <w:rFonts w:ascii="Gill Sans MT" w:hAnsi="Gill Sans MT" w:cstheme="majorHAnsi"/>
          <w:color w:val="FF0000"/>
          <w:sz w:val="22"/>
          <w:szCs w:val="22"/>
        </w:rPr>
        <w:t xml:space="preserve"> </w:t>
      </w:r>
      <w:r w:rsidR="007E0D58" w:rsidRPr="00D80AD9">
        <w:rPr>
          <w:rFonts w:ascii="Gill Sans MT" w:hAnsi="Gill Sans MT" w:cstheme="majorHAnsi"/>
          <w:sz w:val="22"/>
          <w:szCs w:val="22"/>
        </w:rPr>
        <w:t xml:space="preserve">It is expected that the Service providing the tender are registered members for the </w:t>
      </w:r>
      <w:r w:rsidR="007E0D58" w:rsidRPr="00D80AD9">
        <w:rPr>
          <w:rFonts w:ascii="Gill Sans MT" w:hAnsi="Gill Sans MT" w:cstheme="majorHAnsi"/>
          <w:sz w:val="22"/>
          <w:szCs w:val="22"/>
          <w:shd w:val="clear" w:color="auto" w:fill="FFFFFF"/>
        </w:rPr>
        <w:t>British Association for Counselling and Psychotherapy (BACP). All qualifications would be verified prior to the tender being awarded</w:t>
      </w:r>
      <w:r w:rsidR="00CA6961" w:rsidRPr="00D80AD9">
        <w:rPr>
          <w:rFonts w:ascii="Gill Sans MT" w:hAnsi="Gill Sans MT" w:cstheme="majorHAnsi"/>
          <w:sz w:val="22"/>
          <w:szCs w:val="22"/>
          <w:shd w:val="clear" w:color="auto" w:fill="FFFFFF"/>
        </w:rPr>
        <w:t>.</w:t>
      </w:r>
    </w:p>
    <w:p w14:paraId="109EF317" w14:textId="77777777" w:rsidR="008C1E7C" w:rsidRPr="00D80AD9" w:rsidRDefault="008C1E7C"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Coordinate and deliver Mental Health and Wellbeing awareness programmes for identified students.</w:t>
      </w:r>
    </w:p>
    <w:p w14:paraId="3CE074ED" w14:textId="77777777" w:rsidR="008C1E7C" w:rsidRPr="00D80AD9" w:rsidRDefault="008C1E7C"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Increase staff, student and parent/carer awareness of the signs/symptoms of mental health</w:t>
      </w:r>
      <w:r w:rsidR="0037449D" w:rsidRPr="00D80AD9">
        <w:rPr>
          <w:rFonts w:ascii="Gill Sans MT" w:hAnsi="Gill Sans MT" w:cstheme="majorHAnsi"/>
          <w:sz w:val="22"/>
          <w:szCs w:val="22"/>
        </w:rPr>
        <w:t xml:space="preserve"> and promote positive well-being strategies with students, staff and parents/carers</w:t>
      </w:r>
      <w:r w:rsidRPr="00D80AD9">
        <w:rPr>
          <w:rFonts w:ascii="Gill Sans MT" w:hAnsi="Gill Sans MT" w:cstheme="majorHAnsi"/>
          <w:sz w:val="22"/>
          <w:szCs w:val="22"/>
        </w:rPr>
        <w:t>.</w:t>
      </w:r>
    </w:p>
    <w:p w14:paraId="09F26B16" w14:textId="77777777" w:rsidR="008C1E7C" w:rsidRPr="00D80AD9" w:rsidRDefault="008C1E7C"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Provide direct 1:1 services to students who require formalised intervention via a referral process led by the Vice Principal for Deep Support.</w:t>
      </w:r>
    </w:p>
    <w:p w14:paraId="3402ED4E" w14:textId="77777777" w:rsidR="008C1E7C" w:rsidRPr="00D80AD9" w:rsidRDefault="008C1E7C"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Offer small group workshops for students on a range of mental health issues such as LGBTQ, suicide awareness, self-harm, </w:t>
      </w:r>
      <w:r w:rsidR="0037449D" w:rsidRPr="00D80AD9">
        <w:rPr>
          <w:rFonts w:ascii="Gill Sans MT" w:hAnsi="Gill Sans MT" w:cstheme="majorHAnsi"/>
          <w:sz w:val="22"/>
          <w:szCs w:val="22"/>
        </w:rPr>
        <w:t xml:space="preserve">mental health </w:t>
      </w:r>
      <w:r w:rsidRPr="00D80AD9">
        <w:rPr>
          <w:rFonts w:ascii="Gill Sans MT" w:hAnsi="Gill Sans MT" w:cstheme="majorHAnsi"/>
          <w:sz w:val="22"/>
          <w:szCs w:val="22"/>
        </w:rPr>
        <w:t>issues linked to SEND as well as broader Mental and Emotional Health awareness and resilience.</w:t>
      </w:r>
    </w:p>
    <w:p w14:paraId="6F5699A8" w14:textId="77777777" w:rsidR="008C1E7C" w:rsidRPr="00D80AD9" w:rsidRDefault="008C1E7C"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Provide parents/carers with advice and guidance on supporting children experiencing</w:t>
      </w:r>
      <w:r w:rsidR="0037449D" w:rsidRPr="00D80AD9">
        <w:rPr>
          <w:rFonts w:ascii="Gill Sans MT" w:hAnsi="Gill Sans MT" w:cstheme="majorHAnsi"/>
          <w:sz w:val="22"/>
          <w:szCs w:val="22"/>
        </w:rPr>
        <w:t xml:space="preserve"> specific and generalised</w:t>
      </w:r>
      <w:r w:rsidRPr="00D80AD9">
        <w:rPr>
          <w:rFonts w:ascii="Gill Sans MT" w:hAnsi="Gill Sans MT" w:cstheme="majorHAnsi"/>
          <w:sz w:val="22"/>
          <w:szCs w:val="22"/>
        </w:rPr>
        <w:t xml:space="preserve"> Mental Health and Wellbeing issues.</w:t>
      </w:r>
    </w:p>
    <w:p w14:paraId="6851B771" w14:textId="77777777" w:rsidR="008C1E7C" w:rsidRPr="00D80AD9" w:rsidRDefault="008C1E7C"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Consult with identified staff on topics for the curriculum and through assemblies and the Post 16 Guidance Programme. </w:t>
      </w:r>
    </w:p>
    <w:p w14:paraId="21F75C2B"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C</w:t>
      </w:r>
      <w:r w:rsidR="0037449D" w:rsidRPr="00D80AD9">
        <w:rPr>
          <w:rFonts w:ascii="Gill Sans MT" w:hAnsi="Gill Sans MT" w:cstheme="majorHAnsi"/>
          <w:sz w:val="22"/>
          <w:szCs w:val="22"/>
        </w:rPr>
        <w:t>onsult</w:t>
      </w:r>
      <w:r w:rsidR="00363C09" w:rsidRPr="00D80AD9">
        <w:rPr>
          <w:rFonts w:ascii="Gill Sans MT" w:hAnsi="Gill Sans MT" w:cstheme="majorHAnsi"/>
          <w:sz w:val="22"/>
          <w:szCs w:val="22"/>
        </w:rPr>
        <w:t xml:space="preserve"> with </w:t>
      </w:r>
      <w:r w:rsidR="0037449D" w:rsidRPr="00D80AD9">
        <w:rPr>
          <w:rFonts w:ascii="Gill Sans MT" w:hAnsi="Gill Sans MT" w:cstheme="majorHAnsi"/>
          <w:sz w:val="22"/>
          <w:szCs w:val="22"/>
        </w:rPr>
        <w:t xml:space="preserve">the </w:t>
      </w:r>
      <w:r w:rsidR="00363C09" w:rsidRPr="00D80AD9">
        <w:rPr>
          <w:rFonts w:ascii="Gill Sans MT" w:hAnsi="Gill Sans MT" w:cstheme="majorHAnsi"/>
          <w:sz w:val="22"/>
          <w:szCs w:val="22"/>
        </w:rPr>
        <w:t>nominated Senior Designated Safeguarding lead</w:t>
      </w:r>
      <w:r w:rsidRPr="00D80AD9">
        <w:rPr>
          <w:rFonts w:ascii="Gill Sans MT" w:hAnsi="Gill Sans MT" w:cstheme="majorHAnsi"/>
          <w:sz w:val="22"/>
          <w:szCs w:val="22"/>
        </w:rPr>
        <w:t xml:space="preserve"> to forward plan work with the Academy; once per term </w:t>
      </w:r>
    </w:p>
    <w:p w14:paraId="2997A99A" w14:textId="77777777" w:rsidR="00EB2B9B" w:rsidRPr="00D80AD9" w:rsidRDefault="008C1E7C"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Provide specific a</w:t>
      </w:r>
      <w:r w:rsidR="00EB2B9B" w:rsidRPr="00D80AD9">
        <w:rPr>
          <w:rFonts w:ascii="Gill Sans MT" w:hAnsi="Gill Sans MT" w:cstheme="majorHAnsi"/>
          <w:sz w:val="22"/>
          <w:szCs w:val="22"/>
        </w:rPr>
        <w:t>dvice</w:t>
      </w:r>
      <w:r w:rsidRPr="00D80AD9">
        <w:rPr>
          <w:rFonts w:ascii="Gill Sans MT" w:hAnsi="Gill Sans MT" w:cstheme="majorHAnsi"/>
          <w:sz w:val="22"/>
          <w:szCs w:val="22"/>
        </w:rPr>
        <w:t>, guidance</w:t>
      </w:r>
      <w:r w:rsidR="00EB2B9B" w:rsidRPr="00D80AD9">
        <w:rPr>
          <w:rFonts w:ascii="Gill Sans MT" w:hAnsi="Gill Sans MT" w:cstheme="majorHAnsi"/>
          <w:sz w:val="22"/>
          <w:szCs w:val="22"/>
        </w:rPr>
        <w:t xml:space="preserve"> and recommendations for the following</w:t>
      </w:r>
    </w:p>
    <w:p w14:paraId="3A523377" w14:textId="77777777" w:rsidR="00EB2B9B" w:rsidRPr="00D80AD9" w:rsidRDefault="00EB2B9B" w:rsidP="00EB2B9B">
      <w:pPr>
        <w:pStyle w:val="BodyText"/>
        <w:spacing w:after="0" w:line="240" w:lineRule="auto"/>
        <w:rPr>
          <w:rFonts w:ascii="Gill Sans MT" w:hAnsi="Gill Sans MT" w:cstheme="majorHAnsi"/>
          <w:sz w:val="22"/>
          <w:szCs w:val="22"/>
        </w:rPr>
      </w:pPr>
    </w:p>
    <w:p w14:paraId="7E8D30BF" w14:textId="77777777" w:rsidR="00EB2B9B" w:rsidRPr="00D80AD9" w:rsidRDefault="00EB2B9B" w:rsidP="008C1E7C">
      <w:pPr>
        <w:pStyle w:val="BodyText"/>
        <w:spacing w:after="0" w:line="240" w:lineRule="auto"/>
        <w:ind w:left="720"/>
        <w:rPr>
          <w:rFonts w:ascii="Gill Sans MT" w:hAnsi="Gill Sans MT" w:cstheme="majorHAnsi"/>
          <w:sz w:val="22"/>
          <w:szCs w:val="22"/>
        </w:rPr>
      </w:pPr>
      <w:r w:rsidRPr="00D80AD9">
        <w:rPr>
          <w:rFonts w:ascii="Gill Sans MT" w:hAnsi="Gill Sans MT" w:cstheme="majorHAnsi"/>
          <w:sz w:val="22"/>
          <w:szCs w:val="22"/>
        </w:rPr>
        <w:t xml:space="preserve">- </w:t>
      </w:r>
      <w:r w:rsidR="008C1E7C" w:rsidRPr="00D80AD9">
        <w:rPr>
          <w:rFonts w:ascii="Gill Sans MT" w:hAnsi="Gill Sans MT" w:cstheme="majorHAnsi"/>
          <w:sz w:val="22"/>
          <w:szCs w:val="22"/>
        </w:rPr>
        <w:t>Suicide awareness</w:t>
      </w:r>
    </w:p>
    <w:p w14:paraId="09940B66" w14:textId="77777777" w:rsidR="008C1E7C" w:rsidRPr="00D80AD9" w:rsidRDefault="008C1E7C" w:rsidP="008C1E7C">
      <w:pPr>
        <w:pStyle w:val="BodyText"/>
        <w:spacing w:after="0" w:line="240" w:lineRule="auto"/>
        <w:ind w:left="720"/>
        <w:rPr>
          <w:rFonts w:ascii="Gill Sans MT" w:hAnsi="Gill Sans MT" w:cstheme="majorHAnsi"/>
          <w:sz w:val="22"/>
          <w:szCs w:val="22"/>
        </w:rPr>
      </w:pPr>
      <w:r w:rsidRPr="00D80AD9">
        <w:rPr>
          <w:rFonts w:ascii="Gill Sans MT" w:hAnsi="Gill Sans MT" w:cstheme="majorHAnsi"/>
          <w:sz w:val="22"/>
          <w:szCs w:val="22"/>
        </w:rPr>
        <w:t>- Self-harm</w:t>
      </w:r>
    </w:p>
    <w:p w14:paraId="0F85ECD9" w14:textId="77777777" w:rsidR="008C1E7C" w:rsidRPr="00D80AD9" w:rsidRDefault="008C1E7C" w:rsidP="008C1E7C">
      <w:pPr>
        <w:pStyle w:val="BodyText"/>
        <w:spacing w:after="0" w:line="240" w:lineRule="auto"/>
        <w:ind w:left="720"/>
        <w:rPr>
          <w:rFonts w:ascii="Gill Sans MT" w:hAnsi="Gill Sans MT" w:cstheme="majorHAnsi"/>
          <w:sz w:val="22"/>
          <w:szCs w:val="22"/>
        </w:rPr>
      </w:pPr>
      <w:r w:rsidRPr="00D80AD9">
        <w:rPr>
          <w:rFonts w:ascii="Gill Sans MT" w:hAnsi="Gill Sans MT" w:cstheme="majorHAnsi"/>
          <w:sz w:val="22"/>
          <w:szCs w:val="22"/>
        </w:rPr>
        <w:t xml:space="preserve">- </w:t>
      </w:r>
      <w:r w:rsidR="00363C09" w:rsidRPr="00D80AD9">
        <w:rPr>
          <w:rFonts w:ascii="Gill Sans MT" w:hAnsi="Gill Sans MT" w:cstheme="majorHAnsi"/>
          <w:sz w:val="22"/>
          <w:szCs w:val="22"/>
        </w:rPr>
        <w:t>Any form of abuse (physical, emotional, neglect, sexual)</w:t>
      </w:r>
    </w:p>
    <w:p w14:paraId="1FDBFB6E" w14:textId="77777777" w:rsidR="00363C09" w:rsidRPr="00D80AD9" w:rsidRDefault="00363C09" w:rsidP="008C1E7C">
      <w:pPr>
        <w:pStyle w:val="BodyText"/>
        <w:spacing w:after="0" w:line="240" w:lineRule="auto"/>
        <w:ind w:left="720"/>
        <w:rPr>
          <w:rFonts w:ascii="Gill Sans MT" w:hAnsi="Gill Sans MT" w:cstheme="majorHAnsi"/>
          <w:sz w:val="22"/>
          <w:szCs w:val="22"/>
        </w:rPr>
      </w:pPr>
      <w:r w:rsidRPr="00D80AD9">
        <w:rPr>
          <w:rFonts w:ascii="Gill Sans MT" w:hAnsi="Gill Sans MT" w:cstheme="majorHAnsi"/>
          <w:sz w:val="22"/>
          <w:szCs w:val="22"/>
        </w:rPr>
        <w:t>- Eating disorders</w:t>
      </w:r>
    </w:p>
    <w:p w14:paraId="55496016" w14:textId="77777777" w:rsidR="00363C09" w:rsidRPr="00D80AD9" w:rsidRDefault="00363C09" w:rsidP="008C1E7C">
      <w:pPr>
        <w:pStyle w:val="BodyText"/>
        <w:spacing w:after="0" w:line="240" w:lineRule="auto"/>
        <w:ind w:left="720"/>
        <w:rPr>
          <w:rFonts w:ascii="Gill Sans MT" w:hAnsi="Gill Sans MT" w:cstheme="majorHAnsi"/>
          <w:sz w:val="22"/>
          <w:szCs w:val="22"/>
        </w:rPr>
      </w:pPr>
      <w:r w:rsidRPr="00D80AD9">
        <w:rPr>
          <w:rFonts w:ascii="Gill Sans MT" w:hAnsi="Gill Sans MT" w:cstheme="majorHAnsi"/>
          <w:sz w:val="22"/>
          <w:szCs w:val="22"/>
        </w:rPr>
        <w:t>- Stress and depression in young people</w:t>
      </w:r>
    </w:p>
    <w:p w14:paraId="7AF7FD83" w14:textId="77777777" w:rsidR="00EB2B9B" w:rsidRPr="00D80AD9" w:rsidRDefault="00EB2B9B" w:rsidP="00EB2B9B">
      <w:pPr>
        <w:pStyle w:val="BodyText"/>
        <w:spacing w:after="0" w:line="240" w:lineRule="auto"/>
        <w:ind w:left="360"/>
        <w:rPr>
          <w:rFonts w:ascii="Gill Sans MT" w:hAnsi="Gill Sans MT" w:cstheme="majorHAnsi"/>
          <w:sz w:val="22"/>
          <w:szCs w:val="22"/>
          <w:highlight w:val="yellow"/>
        </w:rPr>
      </w:pPr>
    </w:p>
    <w:p w14:paraId="16C57C69" w14:textId="77777777" w:rsidR="00EB2B9B" w:rsidRPr="00D80AD9" w:rsidRDefault="00363C09"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Contribute to behaviour or individual learning plans as directed by the Vice Principal for Deep Support.</w:t>
      </w:r>
    </w:p>
    <w:p w14:paraId="31427853"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Undertake any training necessary to work effectively with</w:t>
      </w:r>
      <w:r w:rsidR="0037449D" w:rsidRPr="00D80AD9">
        <w:rPr>
          <w:rFonts w:ascii="Gill Sans MT" w:hAnsi="Gill Sans MT" w:cstheme="majorHAnsi"/>
          <w:sz w:val="22"/>
          <w:szCs w:val="22"/>
        </w:rPr>
        <w:t>in</w:t>
      </w:r>
      <w:r w:rsidRPr="00D80AD9">
        <w:rPr>
          <w:rFonts w:ascii="Gill Sans MT" w:hAnsi="Gill Sans MT" w:cstheme="majorHAnsi"/>
          <w:sz w:val="22"/>
          <w:szCs w:val="22"/>
        </w:rPr>
        <w:t xml:space="preserve"> the Academy systems</w:t>
      </w:r>
      <w:r w:rsidR="0037449D" w:rsidRPr="00D80AD9">
        <w:rPr>
          <w:rFonts w:ascii="Gill Sans MT" w:hAnsi="Gill Sans MT" w:cstheme="majorHAnsi"/>
          <w:sz w:val="22"/>
          <w:szCs w:val="22"/>
        </w:rPr>
        <w:t>.</w:t>
      </w:r>
    </w:p>
    <w:p w14:paraId="5E0EDA1F"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The provision of summary reports of involvement detailing assessment findings and subsequent recommendations</w:t>
      </w:r>
      <w:r w:rsidR="0037449D" w:rsidRPr="00D80AD9">
        <w:rPr>
          <w:rFonts w:ascii="Gill Sans MT" w:hAnsi="Gill Sans MT" w:cstheme="majorHAnsi"/>
          <w:sz w:val="22"/>
          <w:szCs w:val="22"/>
        </w:rPr>
        <w:t>.</w:t>
      </w:r>
    </w:p>
    <w:p w14:paraId="7AD2CC85"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Attendance at regular meetings planned by you or planned for you by the </w:t>
      </w:r>
      <w:r w:rsidR="00363C09" w:rsidRPr="00D80AD9">
        <w:rPr>
          <w:rFonts w:ascii="Gill Sans MT" w:hAnsi="Gill Sans MT" w:cstheme="majorHAnsi"/>
          <w:sz w:val="22"/>
          <w:szCs w:val="22"/>
        </w:rPr>
        <w:t>Vice Principal for Deep Support</w:t>
      </w:r>
      <w:r w:rsidR="0037449D" w:rsidRPr="00D80AD9">
        <w:rPr>
          <w:rFonts w:ascii="Gill Sans MT" w:hAnsi="Gill Sans MT" w:cstheme="majorHAnsi"/>
          <w:sz w:val="22"/>
          <w:szCs w:val="22"/>
        </w:rPr>
        <w:t>.</w:t>
      </w:r>
    </w:p>
    <w:p w14:paraId="03FD14CA"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To work within the academy on term dates</w:t>
      </w:r>
      <w:r w:rsidR="00363C09" w:rsidRPr="00D80AD9">
        <w:rPr>
          <w:rFonts w:ascii="Gill Sans MT" w:hAnsi="Gill Sans MT" w:cstheme="majorHAnsi"/>
          <w:sz w:val="22"/>
          <w:szCs w:val="22"/>
        </w:rPr>
        <w:t xml:space="preserve"> as well as provide support at examination results days for Post 16 and Key Stage 4</w:t>
      </w:r>
      <w:r w:rsidR="0037449D" w:rsidRPr="00D80AD9">
        <w:rPr>
          <w:rFonts w:ascii="Gill Sans MT" w:hAnsi="Gill Sans MT" w:cstheme="majorHAnsi"/>
          <w:sz w:val="22"/>
          <w:szCs w:val="22"/>
        </w:rPr>
        <w:t>.</w:t>
      </w:r>
    </w:p>
    <w:p w14:paraId="1F133046"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Sign in and out at the academy reception for all visits</w:t>
      </w:r>
      <w:r w:rsidR="0037449D" w:rsidRPr="00D80AD9">
        <w:rPr>
          <w:rFonts w:ascii="Gill Sans MT" w:hAnsi="Gill Sans MT" w:cstheme="majorHAnsi"/>
          <w:sz w:val="22"/>
          <w:szCs w:val="22"/>
        </w:rPr>
        <w:t>.</w:t>
      </w:r>
    </w:p>
    <w:p w14:paraId="3E2FAB52" w14:textId="77777777" w:rsidR="00EB2B9B" w:rsidRPr="00D80AD9" w:rsidRDefault="00EB2B9B" w:rsidP="00363C09">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Wear appropriate lanyard</w:t>
      </w:r>
      <w:r w:rsidR="0037449D" w:rsidRPr="00D80AD9">
        <w:rPr>
          <w:rFonts w:ascii="Gill Sans MT" w:hAnsi="Gill Sans MT" w:cstheme="majorHAnsi"/>
          <w:sz w:val="22"/>
          <w:szCs w:val="22"/>
        </w:rPr>
        <w:t>.</w:t>
      </w:r>
    </w:p>
    <w:p w14:paraId="45CC43FA"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Any leave to be take outside of term time</w:t>
      </w:r>
      <w:r w:rsidR="0037449D" w:rsidRPr="00D80AD9">
        <w:rPr>
          <w:rFonts w:ascii="Gill Sans MT" w:hAnsi="Gill Sans MT" w:cstheme="majorHAnsi"/>
          <w:sz w:val="22"/>
          <w:szCs w:val="22"/>
        </w:rPr>
        <w:t>.</w:t>
      </w:r>
    </w:p>
    <w:p w14:paraId="4858A9D5"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In the event of sickness and absence of the </w:t>
      </w:r>
      <w:r w:rsidR="00363C09" w:rsidRPr="00D80AD9">
        <w:rPr>
          <w:rFonts w:ascii="Gill Sans MT" w:hAnsi="Gill Sans MT" w:cstheme="majorHAnsi"/>
          <w:sz w:val="22"/>
          <w:szCs w:val="22"/>
        </w:rPr>
        <w:t>service provider</w:t>
      </w:r>
      <w:r w:rsidRPr="00D80AD9">
        <w:rPr>
          <w:rFonts w:ascii="Gill Sans MT" w:hAnsi="Gill Sans MT" w:cstheme="majorHAnsi"/>
          <w:sz w:val="22"/>
          <w:szCs w:val="22"/>
        </w:rPr>
        <w:t>, the hours missed should be covered or charged back, dependent on academy need</w:t>
      </w:r>
      <w:r w:rsidR="0037449D" w:rsidRPr="00D80AD9">
        <w:rPr>
          <w:rFonts w:ascii="Gill Sans MT" w:hAnsi="Gill Sans MT" w:cstheme="majorHAnsi"/>
          <w:sz w:val="22"/>
          <w:szCs w:val="22"/>
        </w:rPr>
        <w:t>.</w:t>
      </w:r>
    </w:p>
    <w:p w14:paraId="0C782C52"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Providers must be adequately staffed in order to meet the requirements of the school</w:t>
      </w:r>
      <w:r w:rsidR="0037449D" w:rsidRPr="00D80AD9">
        <w:rPr>
          <w:rFonts w:ascii="Gill Sans MT" w:hAnsi="Gill Sans MT" w:cstheme="majorHAnsi"/>
          <w:sz w:val="22"/>
          <w:szCs w:val="22"/>
        </w:rPr>
        <w:t>.</w:t>
      </w:r>
    </w:p>
    <w:p w14:paraId="7948F464"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Providers must cover sickness and absence of staff</w:t>
      </w:r>
      <w:r w:rsidR="0037449D" w:rsidRPr="00D80AD9">
        <w:rPr>
          <w:rFonts w:ascii="Gill Sans MT" w:hAnsi="Gill Sans MT" w:cstheme="majorHAnsi"/>
          <w:sz w:val="22"/>
          <w:szCs w:val="22"/>
        </w:rPr>
        <w:t>.</w:t>
      </w:r>
    </w:p>
    <w:p w14:paraId="7ED49FC7"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Invoice submitted at the end of every term</w:t>
      </w:r>
      <w:r w:rsidR="0037449D" w:rsidRPr="00D80AD9">
        <w:rPr>
          <w:rFonts w:ascii="Gill Sans MT" w:hAnsi="Gill Sans MT" w:cstheme="majorHAnsi"/>
          <w:sz w:val="22"/>
          <w:szCs w:val="22"/>
        </w:rPr>
        <w:t>.</w:t>
      </w:r>
    </w:p>
    <w:p w14:paraId="3E029472" w14:textId="77777777" w:rsidR="00EB2B9B" w:rsidRPr="00D80AD9" w:rsidRDefault="0037449D"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Agree to OGAT GDPR.</w:t>
      </w:r>
    </w:p>
    <w:p w14:paraId="0405BCB3"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Agree to OGAT policies and procedures</w:t>
      </w:r>
      <w:r w:rsidR="0037449D" w:rsidRPr="00D80AD9">
        <w:rPr>
          <w:rFonts w:ascii="Gill Sans MT" w:hAnsi="Gill Sans MT" w:cstheme="majorHAnsi"/>
          <w:sz w:val="22"/>
          <w:szCs w:val="22"/>
        </w:rPr>
        <w:t>.</w:t>
      </w:r>
    </w:p>
    <w:p w14:paraId="6B24C5FD"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Agree to OGAT payroll terms and conditions (available upon request)</w:t>
      </w:r>
      <w:r w:rsidR="0037449D" w:rsidRPr="00D80AD9">
        <w:rPr>
          <w:rFonts w:ascii="Gill Sans MT" w:hAnsi="Gill Sans MT" w:cstheme="majorHAnsi"/>
          <w:sz w:val="22"/>
          <w:szCs w:val="22"/>
        </w:rPr>
        <w:t>.</w:t>
      </w:r>
    </w:p>
    <w:p w14:paraId="7CCC6621"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Conduct themselves according to published codes of professional practice and ethics, </w:t>
      </w:r>
      <w:r w:rsidR="007E0D58" w:rsidRPr="00D80AD9">
        <w:rPr>
          <w:rFonts w:ascii="Gill Sans MT" w:hAnsi="Gill Sans MT" w:cstheme="majorHAnsi"/>
          <w:sz w:val="22"/>
          <w:szCs w:val="22"/>
        </w:rPr>
        <w:t xml:space="preserve">for BACP. The Trust would expect and quality assure that the Service provider was adhering </w:t>
      </w:r>
      <w:r w:rsidR="00CA6961" w:rsidRPr="00D80AD9">
        <w:rPr>
          <w:rFonts w:ascii="Gill Sans MT" w:hAnsi="Gill Sans MT" w:cstheme="majorHAnsi"/>
          <w:sz w:val="22"/>
          <w:szCs w:val="22"/>
        </w:rPr>
        <w:t xml:space="preserve">to </w:t>
      </w:r>
      <w:r w:rsidR="007E0D58" w:rsidRPr="00D80AD9">
        <w:rPr>
          <w:rFonts w:ascii="Gill Sans MT" w:hAnsi="Gill Sans MT" w:cstheme="majorHAnsi"/>
          <w:sz w:val="22"/>
          <w:szCs w:val="22"/>
        </w:rPr>
        <w:t>BACP</w:t>
      </w:r>
      <w:r w:rsidR="00CA6961" w:rsidRPr="00D80AD9">
        <w:rPr>
          <w:rFonts w:ascii="Gill Sans MT" w:hAnsi="Gill Sans MT" w:cstheme="majorHAnsi"/>
          <w:sz w:val="22"/>
          <w:szCs w:val="22"/>
        </w:rPr>
        <w:t xml:space="preserve"> published standards of</w:t>
      </w:r>
      <w:r w:rsidR="007E0D58" w:rsidRPr="00D80AD9">
        <w:rPr>
          <w:rFonts w:ascii="Gill Sans MT" w:hAnsi="Gill Sans MT" w:cstheme="majorHAnsi"/>
          <w:sz w:val="22"/>
          <w:szCs w:val="22"/>
        </w:rPr>
        <w:t xml:space="preserve"> ‘commitment to clients’; ‘ethics’ and ‘good pra</w:t>
      </w:r>
      <w:r w:rsidR="00CA6961" w:rsidRPr="00D80AD9">
        <w:rPr>
          <w:rFonts w:ascii="Gill Sans MT" w:hAnsi="Gill Sans MT" w:cstheme="majorHAnsi"/>
          <w:sz w:val="22"/>
          <w:szCs w:val="22"/>
        </w:rPr>
        <w:t>c</w:t>
      </w:r>
      <w:r w:rsidR="007E0D58" w:rsidRPr="00D80AD9">
        <w:rPr>
          <w:rFonts w:ascii="Gill Sans MT" w:hAnsi="Gill Sans MT" w:cstheme="majorHAnsi"/>
          <w:sz w:val="22"/>
          <w:szCs w:val="22"/>
        </w:rPr>
        <w:t xml:space="preserve">tice’ (June 2018). </w:t>
      </w:r>
    </w:p>
    <w:p w14:paraId="4876FD7E"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Negotiate and clarify the purpose and desired outcomes of any involvement</w:t>
      </w:r>
      <w:r w:rsidR="0037449D" w:rsidRPr="00D80AD9">
        <w:rPr>
          <w:rFonts w:ascii="Gill Sans MT" w:hAnsi="Gill Sans MT" w:cstheme="majorHAnsi"/>
          <w:sz w:val="22"/>
          <w:szCs w:val="22"/>
        </w:rPr>
        <w:t>.</w:t>
      </w:r>
    </w:p>
    <w:p w14:paraId="17E7AE35"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Use a range of consultation, assessment and intervention techniques</w:t>
      </w:r>
      <w:r w:rsidR="0037449D" w:rsidRPr="00D80AD9">
        <w:rPr>
          <w:rFonts w:ascii="Gill Sans MT" w:hAnsi="Gill Sans MT" w:cstheme="majorHAnsi"/>
          <w:sz w:val="22"/>
          <w:szCs w:val="22"/>
        </w:rPr>
        <w:t>.</w:t>
      </w:r>
    </w:p>
    <w:p w14:paraId="2E12DC28" w14:textId="77777777" w:rsidR="00363C09" w:rsidRPr="00D80AD9" w:rsidRDefault="00EB2B9B" w:rsidP="00C247A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Inform the </w:t>
      </w:r>
      <w:r w:rsidR="00363C09" w:rsidRPr="00D80AD9">
        <w:rPr>
          <w:rFonts w:ascii="Gill Sans MT" w:hAnsi="Gill Sans MT" w:cstheme="majorHAnsi"/>
          <w:sz w:val="22"/>
          <w:szCs w:val="22"/>
        </w:rPr>
        <w:t>Vice Principal</w:t>
      </w:r>
      <w:r w:rsidRPr="00D80AD9">
        <w:rPr>
          <w:rFonts w:ascii="Gill Sans MT" w:hAnsi="Gill Sans MT" w:cstheme="majorHAnsi"/>
          <w:sz w:val="22"/>
          <w:szCs w:val="22"/>
        </w:rPr>
        <w:t xml:space="preserve"> of any rel</w:t>
      </w:r>
      <w:r w:rsidR="00363C09" w:rsidRPr="00D80AD9">
        <w:rPr>
          <w:rFonts w:ascii="Gill Sans MT" w:hAnsi="Gill Sans MT" w:cstheme="majorHAnsi"/>
          <w:sz w:val="22"/>
          <w:szCs w:val="22"/>
        </w:rPr>
        <w:t>evant change in legislation or emerging natio</w:t>
      </w:r>
      <w:r w:rsidR="0037449D" w:rsidRPr="00D80AD9">
        <w:rPr>
          <w:rFonts w:ascii="Gill Sans MT" w:hAnsi="Gill Sans MT" w:cstheme="majorHAnsi"/>
          <w:sz w:val="22"/>
          <w:szCs w:val="22"/>
        </w:rPr>
        <w:t>nal agenda issues.</w:t>
      </w:r>
    </w:p>
    <w:p w14:paraId="2494A726"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Ensure all staff have full enhanced DBS disclosures in line with Home office guidance</w:t>
      </w:r>
      <w:r w:rsidR="0037449D" w:rsidRPr="00D80AD9">
        <w:rPr>
          <w:rFonts w:ascii="Gill Sans MT" w:hAnsi="Gill Sans MT" w:cstheme="majorHAnsi"/>
          <w:sz w:val="22"/>
          <w:szCs w:val="22"/>
        </w:rPr>
        <w:t>.</w:t>
      </w:r>
    </w:p>
    <w:p w14:paraId="75DD349E"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The provider is expected to work 6 hours per day with the expectation of seeing </w:t>
      </w:r>
      <w:r w:rsidR="00CA6961" w:rsidRPr="00D80AD9">
        <w:rPr>
          <w:rFonts w:ascii="Gill Sans MT" w:hAnsi="Gill Sans MT" w:cstheme="majorHAnsi"/>
          <w:sz w:val="22"/>
          <w:szCs w:val="22"/>
        </w:rPr>
        <w:t xml:space="preserve">between 8-12 </w:t>
      </w:r>
      <w:r w:rsidRPr="00D80AD9">
        <w:rPr>
          <w:rFonts w:ascii="Gill Sans MT" w:hAnsi="Gill Sans MT" w:cstheme="majorHAnsi"/>
          <w:sz w:val="22"/>
          <w:szCs w:val="22"/>
        </w:rPr>
        <w:t>students</w:t>
      </w:r>
      <w:r w:rsidR="00CA6961" w:rsidRPr="00D80AD9">
        <w:rPr>
          <w:rFonts w:ascii="Gill Sans MT" w:hAnsi="Gill Sans MT" w:cstheme="majorHAnsi"/>
          <w:sz w:val="22"/>
          <w:szCs w:val="22"/>
        </w:rPr>
        <w:t xml:space="preserve"> a day</w:t>
      </w:r>
      <w:r w:rsidRPr="00D80AD9">
        <w:rPr>
          <w:rFonts w:ascii="Gill Sans MT" w:hAnsi="Gill Sans MT" w:cstheme="majorHAnsi"/>
          <w:sz w:val="22"/>
          <w:szCs w:val="22"/>
        </w:rPr>
        <w:t xml:space="preserve"> with accompanying reports</w:t>
      </w:r>
      <w:r w:rsidR="0037449D" w:rsidRPr="00D80AD9">
        <w:rPr>
          <w:rFonts w:ascii="Gill Sans MT" w:hAnsi="Gill Sans MT" w:cstheme="majorHAnsi"/>
          <w:sz w:val="22"/>
          <w:szCs w:val="22"/>
        </w:rPr>
        <w:t xml:space="preserve">. </w:t>
      </w:r>
      <w:r w:rsidR="00CA6961" w:rsidRPr="00D80AD9">
        <w:rPr>
          <w:rFonts w:ascii="Gill Sans MT" w:hAnsi="Gill Sans MT" w:cstheme="majorHAnsi"/>
          <w:sz w:val="22"/>
          <w:szCs w:val="22"/>
        </w:rPr>
        <w:t xml:space="preserve">Working hours would be 8:30 to 2:30 as student facing time, with 30 minutes for lunch. </w:t>
      </w:r>
    </w:p>
    <w:p w14:paraId="42388D1B" w14:textId="77777777" w:rsidR="00EB2B9B" w:rsidRPr="00D80AD9" w:rsidRDefault="00EB2B9B" w:rsidP="00363C09">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Flexibility is required for urgent referral’s that may need quicker assessments than the students initially planned</w:t>
      </w:r>
      <w:r w:rsidR="0037449D" w:rsidRPr="00D80AD9">
        <w:rPr>
          <w:rFonts w:ascii="Gill Sans MT" w:hAnsi="Gill Sans MT" w:cstheme="majorHAnsi"/>
          <w:sz w:val="22"/>
          <w:szCs w:val="22"/>
        </w:rPr>
        <w:t>.</w:t>
      </w:r>
    </w:p>
    <w:p w14:paraId="0E8A1A74"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 xml:space="preserve">Flexibility is required for student absences ie:- if a student is ill the </w:t>
      </w:r>
      <w:r w:rsidR="00CA6961" w:rsidRPr="00D80AD9">
        <w:rPr>
          <w:rFonts w:ascii="Gill Sans MT" w:hAnsi="Gill Sans MT" w:cstheme="majorHAnsi"/>
          <w:sz w:val="22"/>
          <w:szCs w:val="22"/>
        </w:rPr>
        <w:t>T</w:t>
      </w:r>
      <w:r w:rsidRPr="00D80AD9">
        <w:rPr>
          <w:rFonts w:ascii="Gill Sans MT" w:hAnsi="Gill Sans MT" w:cstheme="majorHAnsi"/>
          <w:sz w:val="22"/>
          <w:szCs w:val="22"/>
        </w:rPr>
        <w:t>rust requires the provider to see an alternative student within the same academy</w:t>
      </w:r>
      <w:r w:rsidR="0037449D" w:rsidRPr="00D80AD9">
        <w:rPr>
          <w:rFonts w:ascii="Gill Sans MT" w:hAnsi="Gill Sans MT" w:cstheme="majorHAnsi"/>
          <w:sz w:val="22"/>
          <w:szCs w:val="22"/>
        </w:rPr>
        <w:t>.</w:t>
      </w:r>
    </w:p>
    <w:p w14:paraId="63259F38"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Observations and assessments to be provided outside of the academy/school, with a school member of staff, where necessary</w:t>
      </w:r>
      <w:r w:rsidR="0037449D" w:rsidRPr="00D80AD9">
        <w:rPr>
          <w:rFonts w:ascii="Gill Sans MT" w:hAnsi="Gill Sans MT" w:cstheme="majorHAnsi"/>
          <w:sz w:val="22"/>
          <w:szCs w:val="22"/>
        </w:rPr>
        <w:t>.</w:t>
      </w:r>
    </w:p>
    <w:p w14:paraId="355A0155" w14:textId="77777777" w:rsidR="00EB2B9B" w:rsidRPr="00D80AD9" w:rsidRDefault="00EB2B9B" w:rsidP="00EB2B9B">
      <w:pPr>
        <w:pStyle w:val="BodyText"/>
        <w:numPr>
          <w:ilvl w:val="0"/>
          <w:numId w:val="16"/>
        </w:numPr>
        <w:spacing w:after="0" w:line="240" w:lineRule="auto"/>
        <w:rPr>
          <w:rFonts w:ascii="Gill Sans MT" w:hAnsi="Gill Sans MT" w:cstheme="majorHAnsi"/>
          <w:sz w:val="22"/>
          <w:szCs w:val="22"/>
        </w:rPr>
      </w:pPr>
      <w:r w:rsidRPr="00D80AD9">
        <w:rPr>
          <w:rFonts w:ascii="Gill Sans MT" w:hAnsi="Gill Sans MT" w:cstheme="majorHAnsi"/>
          <w:sz w:val="22"/>
          <w:szCs w:val="22"/>
        </w:rPr>
        <w:t>Provide cover in the event of sickness and absence</w:t>
      </w:r>
      <w:r w:rsidR="0037449D" w:rsidRPr="00D80AD9">
        <w:rPr>
          <w:rFonts w:ascii="Gill Sans MT" w:hAnsi="Gill Sans MT" w:cstheme="majorHAnsi"/>
          <w:sz w:val="22"/>
          <w:szCs w:val="22"/>
        </w:rPr>
        <w:t>.</w:t>
      </w:r>
    </w:p>
    <w:p w14:paraId="58F1F97C" w14:textId="79E94B5D" w:rsidR="00D82EEC" w:rsidRPr="00D80AD9" w:rsidRDefault="00D82EEC" w:rsidP="00DA3D41">
      <w:pPr>
        <w:spacing w:after="0"/>
        <w:jc w:val="both"/>
        <w:rPr>
          <w:rFonts w:ascii="Gill Sans MT" w:eastAsia="Cabin" w:hAnsi="Gill Sans MT" w:cstheme="majorHAnsi"/>
        </w:rPr>
      </w:pPr>
    </w:p>
    <w:p w14:paraId="05FD3AFB" w14:textId="77777777" w:rsidR="004032EF" w:rsidRPr="00D80AD9" w:rsidRDefault="004032EF" w:rsidP="00DA3D41">
      <w:pPr>
        <w:spacing w:after="0"/>
        <w:jc w:val="both"/>
        <w:rPr>
          <w:rFonts w:ascii="Gill Sans MT" w:eastAsia="Cabin" w:hAnsi="Gill Sans MT" w:cstheme="majorHAnsi"/>
        </w:rPr>
      </w:pPr>
    </w:p>
    <w:p w14:paraId="55FD018E" w14:textId="77777777" w:rsidR="00D82EEC" w:rsidRPr="00D80AD9" w:rsidRDefault="004264FA" w:rsidP="005D00BE">
      <w:pPr>
        <w:pStyle w:val="Heading2"/>
        <w:rPr>
          <w:rFonts w:cstheme="majorHAnsi"/>
        </w:rPr>
      </w:pPr>
      <w:bookmarkStart w:id="19" w:name="_Toc517090580"/>
      <w:r w:rsidRPr="00D80AD9">
        <w:rPr>
          <w:rFonts w:cstheme="majorHAnsi"/>
        </w:rPr>
        <w:t>2.</w:t>
      </w:r>
      <w:r w:rsidR="0077163A" w:rsidRPr="00D80AD9">
        <w:rPr>
          <w:rFonts w:cstheme="majorHAnsi"/>
        </w:rPr>
        <w:t>1</w:t>
      </w:r>
      <w:r w:rsidRPr="00D80AD9">
        <w:rPr>
          <w:rFonts w:cstheme="majorHAnsi"/>
        </w:rPr>
        <w:t xml:space="preserve"> Account Management</w:t>
      </w:r>
      <w:bookmarkEnd w:id="19"/>
    </w:p>
    <w:p w14:paraId="663199EC" w14:textId="77777777" w:rsidR="005D00BE" w:rsidRPr="00D80AD9" w:rsidRDefault="005D00BE" w:rsidP="005D00BE">
      <w:pPr>
        <w:pStyle w:val="Heading3"/>
        <w:rPr>
          <w:rFonts w:cstheme="majorHAnsi"/>
        </w:rPr>
      </w:pPr>
    </w:p>
    <w:p w14:paraId="17EADDCF" w14:textId="77777777" w:rsidR="00D82EEC" w:rsidRPr="00D80AD9" w:rsidRDefault="004264FA" w:rsidP="005D00BE">
      <w:pPr>
        <w:pStyle w:val="Heading3"/>
        <w:rPr>
          <w:rFonts w:cstheme="majorHAnsi"/>
        </w:rPr>
      </w:pPr>
      <w:bookmarkStart w:id="20" w:name="_Toc517090581"/>
      <w:r w:rsidRPr="00D80AD9">
        <w:rPr>
          <w:rFonts w:cstheme="majorHAnsi"/>
        </w:rPr>
        <w:t>2.</w:t>
      </w:r>
      <w:r w:rsidR="0077163A" w:rsidRPr="00D80AD9">
        <w:rPr>
          <w:rFonts w:cstheme="majorHAnsi"/>
        </w:rPr>
        <w:t>1</w:t>
      </w:r>
      <w:r w:rsidRPr="00D80AD9">
        <w:rPr>
          <w:rFonts w:cstheme="majorHAnsi"/>
        </w:rPr>
        <w:t>.1 Review Meetings</w:t>
      </w:r>
      <w:bookmarkEnd w:id="20"/>
    </w:p>
    <w:p w14:paraId="284C1755" w14:textId="77777777" w:rsidR="00D82EEC" w:rsidRPr="00D80AD9" w:rsidRDefault="00D82EEC" w:rsidP="00BF27E7">
      <w:pPr>
        <w:spacing w:after="0"/>
        <w:ind w:left="284"/>
        <w:rPr>
          <w:rFonts w:ascii="Gill Sans MT" w:eastAsia="Cabin" w:hAnsi="Gill Sans MT" w:cstheme="majorHAnsi"/>
        </w:rPr>
      </w:pPr>
    </w:p>
    <w:p w14:paraId="0A27D626" w14:textId="77777777" w:rsidR="00D82EEC" w:rsidRPr="00D80AD9" w:rsidRDefault="004264FA" w:rsidP="00BF27E7">
      <w:pPr>
        <w:spacing w:after="0"/>
        <w:ind w:left="284"/>
        <w:jc w:val="both"/>
        <w:rPr>
          <w:rFonts w:ascii="Gill Sans MT" w:eastAsia="Cabin" w:hAnsi="Gill Sans MT" w:cstheme="majorHAnsi"/>
        </w:rPr>
      </w:pPr>
      <w:r w:rsidRPr="00D80AD9">
        <w:rPr>
          <w:rFonts w:ascii="Gill Sans MT" w:eastAsia="Cabin" w:hAnsi="Gill Sans MT" w:cstheme="majorHAnsi"/>
        </w:rPr>
        <w:t xml:space="preserve">The supplier/contractor would be expected to arrange review meetings </w:t>
      </w:r>
      <w:r w:rsidR="00A54DE8" w:rsidRPr="00D80AD9">
        <w:rPr>
          <w:rFonts w:ascii="Gill Sans MT" w:eastAsia="Cabin" w:hAnsi="Gill Sans MT" w:cstheme="majorHAnsi"/>
        </w:rPr>
        <w:t>monthly</w:t>
      </w:r>
      <w:r w:rsidRPr="00D80AD9">
        <w:rPr>
          <w:rFonts w:ascii="Gill Sans MT" w:eastAsia="Cabin" w:hAnsi="Gill Sans MT" w:cstheme="majorHAnsi"/>
        </w:rPr>
        <w:t xml:space="preserve"> with the named lead for this project.  In addition to this an annual review meeting is required between the supplier and the Trust’ Procurement Manager to: </w:t>
      </w:r>
    </w:p>
    <w:p w14:paraId="354F211C" w14:textId="77777777" w:rsidR="00D82EEC" w:rsidRPr="00D80AD9" w:rsidRDefault="00D82EEC" w:rsidP="00BF27E7">
      <w:pPr>
        <w:pBdr>
          <w:top w:val="nil"/>
          <w:left w:val="nil"/>
          <w:bottom w:val="nil"/>
          <w:right w:val="nil"/>
          <w:between w:val="nil"/>
        </w:pBdr>
        <w:spacing w:after="0"/>
        <w:ind w:left="284" w:hanging="720"/>
        <w:jc w:val="both"/>
        <w:rPr>
          <w:rFonts w:ascii="Gill Sans MT" w:eastAsia="Cabin" w:hAnsi="Gill Sans MT" w:cstheme="majorHAnsi"/>
          <w:color w:val="000000"/>
        </w:rPr>
      </w:pPr>
    </w:p>
    <w:p w14:paraId="37B5F694" w14:textId="77777777" w:rsidR="00D82EEC" w:rsidRPr="00D80AD9" w:rsidRDefault="004264FA" w:rsidP="00BF27E7">
      <w:pPr>
        <w:numPr>
          <w:ilvl w:val="0"/>
          <w:numId w:val="4"/>
        </w:numPr>
        <w:pBdr>
          <w:top w:val="nil"/>
          <w:left w:val="nil"/>
          <w:bottom w:val="nil"/>
          <w:right w:val="nil"/>
          <w:between w:val="nil"/>
        </w:pBdr>
        <w:spacing w:after="0"/>
        <w:ind w:left="284"/>
        <w:contextualSpacing/>
        <w:jc w:val="both"/>
        <w:rPr>
          <w:rFonts w:ascii="Gill Sans MT" w:hAnsi="Gill Sans MT" w:cstheme="majorHAnsi"/>
          <w:color w:val="000000"/>
        </w:rPr>
      </w:pPr>
      <w:r w:rsidRPr="00D80AD9">
        <w:rPr>
          <w:rFonts w:ascii="Gill Sans MT" w:eastAsia="Cabin" w:hAnsi="Gill Sans MT" w:cstheme="majorHAnsi"/>
          <w:color w:val="000000"/>
        </w:rPr>
        <w:t>Review key performance indicators (particularly those concerning service and support)</w:t>
      </w:r>
    </w:p>
    <w:p w14:paraId="5AC16993" w14:textId="77777777" w:rsidR="00D82EEC" w:rsidRPr="00D80AD9" w:rsidRDefault="004264FA" w:rsidP="00BF27E7">
      <w:pPr>
        <w:numPr>
          <w:ilvl w:val="0"/>
          <w:numId w:val="4"/>
        </w:numPr>
        <w:pBdr>
          <w:top w:val="nil"/>
          <w:left w:val="nil"/>
          <w:bottom w:val="nil"/>
          <w:right w:val="nil"/>
          <w:between w:val="nil"/>
        </w:pBdr>
        <w:spacing w:after="0"/>
        <w:ind w:left="284"/>
        <w:contextualSpacing/>
        <w:jc w:val="both"/>
        <w:rPr>
          <w:rFonts w:ascii="Gill Sans MT" w:hAnsi="Gill Sans MT" w:cstheme="majorHAnsi"/>
          <w:color w:val="000000"/>
        </w:rPr>
      </w:pPr>
      <w:r w:rsidRPr="00D80AD9">
        <w:rPr>
          <w:rFonts w:ascii="Gill Sans MT" w:eastAsia="Cabin" w:hAnsi="Gill Sans MT" w:cstheme="majorHAnsi"/>
          <w:color w:val="000000"/>
        </w:rPr>
        <w:t>Identify and discuss any on-going service issues that require resolution</w:t>
      </w:r>
    </w:p>
    <w:p w14:paraId="48FC1620" w14:textId="77777777" w:rsidR="00D82EEC" w:rsidRPr="00D80AD9" w:rsidRDefault="004264FA" w:rsidP="00BF27E7">
      <w:pPr>
        <w:numPr>
          <w:ilvl w:val="0"/>
          <w:numId w:val="4"/>
        </w:numPr>
        <w:pBdr>
          <w:top w:val="nil"/>
          <w:left w:val="nil"/>
          <w:bottom w:val="nil"/>
          <w:right w:val="nil"/>
          <w:between w:val="nil"/>
        </w:pBdr>
        <w:spacing w:after="0"/>
        <w:ind w:left="284"/>
        <w:contextualSpacing/>
        <w:jc w:val="both"/>
        <w:rPr>
          <w:rFonts w:ascii="Gill Sans MT" w:hAnsi="Gill Sans MT" w:cstheme="majorHAnsi"/>
          <w:color w:val="000000"/>
        </w:rPr>
      </w:pPr>
      <w:r w:rsidRPr="00D80AD9">
        <w:rPr>
          <w:rFonts w:ascii="Gill Sans MT" w:eastAsia="Cabin" w:hAnsi="Gill Sans MT" w:cstheme="majorHAnsi"/>
          <w:color w:val="000000"/>
        </w:rPr>
        <w:t>Identify any additional activities or potential opportunities that may add significant value for the Trust</w:t>
      </w:r>
    </w:p>
    <w:p w14:paraId="09E9AEC8" w14:textId="77777777" w:rsidR="00D82EEC" w:rsidRPr="00D80AD9" w:rsidRDefault="004264FA" w:rsidP="00BF27E7">
      <w:pPr>
        <w:numPr>
          <w:ilvl w:val="0"/>
          <w:numId w:val="4"/>
        </w:numPr>
        <w:pBdr>
          <w:top w:val="nil"/>
          <w:left w:val="nil"/>
          <w:bottom w:val="nil"/>
          <w:right w:val="nil"/>
          <w:between w:val="nil"/>
        </w:pBdr>
        <w:spacing w:after="0"/>
        <w:ind w:left="284"/>
        <w:contextualSpacing/>
        <w:jc w:val="both"/>
        <w:rPr>
          <w:rFonts w:ascii="Gill Sans MT" w:hAnsi="Gill Sans MT" w:cstheme="majorHAnsi"/>
          <w:color w:val="000000"/>
        </w:rPr>
      </w:pPr>
      <w:r w:rsidRPr="00D80AD9">
        <w:rPr>
          <w:rFonts w:ascii="Gill Sans MT" w:eastAsia="Cabin" w:hAnsi="Gill Sans MT" w:cstheme="majorHAnsi"/>
          <w:color w:val="000000"/>
        </w:rPr>
        <w:t xml:space="preserve">Issues which may impact on the future of the contract </w:t>
      </w:r>
    </w:p>
    <w:p w14:paraId="64E2EA5F" w14:textId="77777777" w:rsidR="00D82EEC" w:rsidRPr="00D80AD9" w:rsidRDefault="00D82EEC" w:rsidP="00DA3D41">
      <w:pPr>
        <w:spacing w:after="0"/>
        <w:ind w:left="1440"/>
        <w:rPr>
          <w:rFonts w:ascii="Gill Sans MT" w:eastAsia="Cabin" w:hAnsi="Gill Sans MT" w:cstheme="majorHAnsi"/>
        </w:rPr>
      </w:pPr>
    </w:p>
    <w:p w14:paraId="704635CC" w14:textId="77777777" w:rsidR="00D82EEC" w:rsidRPr="00D80AD9" w:rsidRDefault="004264FA" w:rsidP="00BF27E7">
      <w:pPr>
        <w:spacing w:after="0"/>
        <w:ind w:left="284"/>
        <w:rPr>
          <w:rFonts w:ascii="Gill Sans MT" w:eastAsia="Cabin" w:hAnsi="Gill Sans MT" w:cstheme="majorHAnsi"/>
        </w:rPr>
      </w:pPr>
      <w:r w:rsidRPr="00D80AD9">
        <w:rPr>
          <w:rFonts w:ascii="Gill Sans MT" w:eastAsia="Cabin" w:hAnsi="Gill Sans MT" w:cstheme="majorHAnsi"/>
        </w:rPr>
        <w:t xml:space="preserve">Suppliers are asked to confirm they are willing to arrange these meetings, and to identify any additional items for consideration during these review meetings.  </w:t>
      </w:r>
    </w:p>
    <w:p w14:paraId="508AB38B" w14:textId="77777777" w:rsidR="005D00BE" w:rsidRPr="00D80AD9" w:rsidRDefault="005D00BE" w:rsidP="00BF27E7">
      <w:pPr>
        <w:spacing w:after="0"/>
        <w:ind w:left="284"/>
        <w:rPr>
          <w:rFonts w:ascii="Gill Sans MT" w:eastAsia="Cabin" w:hAnsi="Gill Sans MT" w:cstheme="majorHAnsi"/>
        </w:rPr>
      </w:pPr>
    </w:p>
    <w:p w14:paraId="579D5E80" w14:textId="77777777" w:rsidR="00AF1F0A" w:rsidRPr="00D80AD9" w:rsidRDefault="00AF1F0A" w:rsidP="00AF1F0A">
      <w:pPr>
        <w:spacing w:after="0"/>
        <w:ind w:left="284"/>
        <w:rPr>
          <w:rFonts w:ascii="Gill Sans MT" w:eastAsia="Cabin" w:hAnsi="Gill Sans MT" w:cstheme="majorHAnsi"/>
        </w:rPr>
      </w:pPr>
    </w:p>
    <w:p w14:paraId="4B3F30E3" w14:textId="77777777" w:rsidR="00D82EEC" w:rsidRPr="00D80AD9" w:rsidRDefault="0077163A" w:rsidP="0077163A">
      <w:pPr>
        <w:pStyle w:val="Heading2"/>
        <w:rPr>
          <w:rFonts w:cstheme="majorHAnsi"/>
        </w:rPr>
      </w:pPr>
      <w:bookmarkStart w:id="21" w:name="_Toc517090583"/>
      <w:r w:rsidRPr="00D80AD9">
        <w:rPr>
          <w:rFonts w:cstheme="majorHAnsi"/>
        </w:rPr>
        <w:t xml:space="preserve">2.2 </w:t>
      </w:r>
      <w:r w:rsidR="004264FA" w:rsidRPr="00D80AD9">
        <w:rPr>
          <w:rFonts w:cstheme="majorHAnsi"/>
        </w:rPr>
        <w:t>Contract Duration</w:t>
      </w:r>
      <w:bookmarkEnd w:id="21"/>
    </w:p>
    <w:p w14:paraId="52434CE1" w14:textId="77777777" w:rsidR="00AF1F0A" w:rsidRPr="00D80AD9" w:rsidRDefault="00AF1F0A" w:rsidP="00DA3D41">
      <w:pPr>
        <w:spacing w:after="0"/>
        <w:jc w:val="both"/>
        <w:rPr>
          <w:rFonts w:ascii="Gill Sans MT" w:eastAsia="Cabin" w:hAnsi="Gill Sans MT" w:cstheme="majorHAnsi"/>
        </w:rPr>
      </w:pPr>
    </w:p>
    <w:p w14:paraId="7AE93A76"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 xml:space="preserve">The contract duration will be </w:t>
      </w:r>
      <w:r w:rsidR="00A54DE8" w:rsidRPr="00D80AD9">
        <w:rPr>
          <w:rFonts w:ascii="Gill Sans MT" w:eastAsia="Cabin" w:hAnsi="Gill Sans MT" w:cstheme="majorHAnsi"/>
        </w:rPr>
        <w:t>one year</w:t>
      </w:r>
      <w:r w:rsidRPr="00D80AD9">
        <w:rPr>
          <w:rFonts w:ascii="Gill Sans MT" w:eastAsia="Cabin" w:hAnsi="Gill Sans MT" w:cstheme="majorHAnsi"/>
        </w:rPr>
        <w:t xml:space="preserve"> plus an optional </w:t>
      </w:r>
      <w:r w:rsidR="00A54DE8" w:rsidRPr="00D80AD9">
        <w:rPr>
          <w:rFonts w:ascii="Gill Sans MT" w:eastAsia="Cabin" w:hAnsi="Gill Sans MT" w:cstheme="majorHAnsi"/>
        </w:rPr>
        <w:t>one</w:t>
      </w:r>
      <w:r w:rsidRPr="00D80AD9">
        <w:rPr>
          <w:rFonts w:ascii="Gill Sans MT" w:eastAsia="Cabin" w:hAnsi="Gill Sans MT" w:cstheme="majorHAnsi"/>
        </w:rPr>
        <w:t xml:space="preserve"> year extension. The extension would be dependent on the performance of the chosen s</w:t>
      </w:r>
      <w:r w:rsidR="00A54DE8" w:rsidRPr="00D80AD9">
        <w:rPr>
          <w:rFonts w:ascii="Gill Sans MT" w:eastAsia="Cabin" w:hAnsi="Gill Sans MT" w:cstheme="majorHAnsi"/>
        </w:rPr>
        <w:t>upplier during the initial one</w:t>
      </w:r>
      <w:r w:rsidRPr="00D80AD9">
        <w:rPr>
          <w:rFonts w:ascii="Gill Sans MT" w:eastAsia="Cabin" w:hAnsi="Gill Sans MT" w:cstheme="majorHAnsi"/>
        </w:rPr>
        <w:t xml:space="preserve"> year contract term and will be granted at the sole discretion of the Trust.  </w:t>
      </w:r>
    </w:p>
    <w:p w14:paraId="6074C231" w14:textId="77777777" w:rsidR="00D82EEC" w:rsidRPr="00D80AD9" w:rsidRDefault="00D82EEC" w:rsidP="00DA3D41">
      <w:pPr>
        <w:spacing w:after="0"/>
        <w:rPr>
          <w:rFonts w:ascii="Gill Sans MT" w:eastAsia="Cabin" w:hAnsi="Gill Sans MT" w:cstheme="majorHAnsi"/>
        </w:rPr>
      </w:pPr>
    </w:p>
    <w:p w14:paraId="7A4ABF6B"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 xml:space="preserve">Objective KPIs will be used by the Trust as the basis of monitoring the performance of the contract as well as monitoring the contract extension review (see Appendix C Key Performance Indicator document). </w:t>
      </w:r>
    </w:p>
    <w:p w14:paraId="209E621C" w14:textId="77777777" w:rsidR="00AF1F0A" w:rsidRPr="00D80AD9" w:rsidRDefault="00AF1F0A" w:rsidP="00DA3D41">
      <w:pPr>
        <w:spacing w:after="0"/>
        <w:jc w:val="both"/>
        <w:rPr>
          <w:rFonts w:ascii="Gill Sans MT" w:eastAsia="Cabin" w:hAnsi="Gill Sans MT" w:cstheme="majorHAnsi"/>
        </w:rPr>
      </w:pPr>
    </w:p>
    <w:p w14:paraId="772697EC" w14:textId="77777777" w:rsidR="00D82EEC" w:rsidRPr="00D80AD9" w:rsidRDefault="0077163A" w:rsidP="0077163A">
      <w:pPr>
        <w:pStyle w:val="Heading2"/>
        <w:rPr>
          <w:rFonts w:cstheme="majorHAnsi"/>
        </w:rPr>
      </w:pPr>
      <w:bookmarkStart w:id="22" w:name="_Toc517090584"/>
      <w:r w:rsidRPr="00D80AD9">
        <w:rPr>
          <w:rFonts w:cstheme="majorHAnsi"/>
        </w:rPr>
        <w:t xml:space="preserve">2.3 </w:t>
      </w:r>
      <w:r w:rsidR="004264FA" w:rsidRPr="00D80AD9">
        <w:rPr>
          <w:rFonts w:cstheme="majorHAnsi"/>
        </w:rPr>
        <w:t>Invoicing</w:t>
      </w:r>
      <w:bookmarkEnd w:id="22"/>
      <w:r w:rsidR="004264FA" w:rsidRPr="00D80AD9">
        <w:rPr>
          <w:rFonts w:cstheme="majorHAnsi"/>
        </w:rPr>
        <w:t xml:space="preserve"> </w:t>
      </w:r>
    </w:p>
    <w:p w14:paraId="1E9F2B14" w14:textId="77777777" w:rsidR="00AF1F0A" w:rsidRPr="00D80AD9" w:rsidRDefault="00AF1F0A" w:rsidP="00DA3D41">
      <w:pPr>
        <w:spacing w:after="0"/>
        <w:jc w:val="both"/>
        <w:rPr>
          <w:rFonts w:ascii="Gill Sans MT" w:eastAsia="Cabin" w:hAnsi="Gill Sans MT" w:cstheme="majorHAnsi"/>
        </w:rPr>
      </w:pPr>
    </w:p>
    <w:p w14:paraId="5B4458EF"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 xml:space="preserve">The invoice format will have to be agreed before the start of the contract to ensure that payments can be made quickly and efficiently. Suppliers are asked to provide an example of an invoice for an existing customer (anonymised if necessary). </w:t>
      </w:r>
    </w:p>
    <w:p w14:paraId="6814AB47" w14:textId="77777777" w:rsidR="00AF1F0A" w:rsidRPr="00D80AD9" w:rsidRDefault="00AF1F0A" w:rsidP="00DA3D41">
      <w:pPr>
        <w:spacing w:after="0"/>
        <w:jc w:val="both"/>
        <w:rPr>
          <w:rFonts w:ascii="Gill Sans MT" w:eastAsia="Cabin" w:hAnsi="Gill Sans MT" w:cstheme="majorHAnsi"/>
        </w:rPr>
      </w:pPr>
    </w:p>
    <w:p w14:paraId="7BFBB68E" w14:textId="77777777" w:rsidR="00D82EEC" w:rsidRPr="00D80AD9" w:rsidRDefault="004264FA" w:rsidP="0077163A">
      <w:pPr>
        <w:pStyle w:val="Heading2"/>
        <w:numPr>
          <w:ilvl w:val="1"/>
          <w:numId w:val="14"/>
        </w:numPr>
        <w:ind w:left="426" w:hanging="426"/>
        <w:rPr>
          <w:rFonts w:cstheme="majorHAnsi"/>
        </w:rPr>
      </w:pPr>
      <w:bookmarkStart w:id="23" w:name="_Toc517090585"/>
      <w:r w:rsidRPr="00D80AD9">
        <w:rPr>
          <w:rFonts w:cstheme="majorHAnsi"/>
        </w:rPr>
        <w:t>Payment Terms</w:t>
      </w:r>
      <w:bookmarkEnd w:id="23"/>
    </w:p>
    <w:p w14:paraId="029757C8" w14:textId="77777777" w:rsidR="00AF1F0A" w:rsidRPr="00D80AD9" w:rsidRDefault="00AF1F0A" w:rsidP="00AF1F0A">
      <w:pPr>
        <w:spacing w:after="0"/>
        <w:rPr>
          <w:rFonts w:ascii="Gill Sans MT" w:hAnsi="Gill Sans MT" w:cstheme="majorHAnsi"/>
        </w:rPr>
      </w:pPr>
    </w:p>
    <w:p w14:paraId="030F403E" w14:textId="77777777" w:rsidR="00D82EEC" w:rsidRPr="00D80AD9" w:rsidRDefault="004264FA" w:rsidP="00DA3D41">
      <w:pPr>
        <w:spacing w:after="0"/>
        <w:rPr>
          <w:rFonts w:ascii="Gill Sans MT" w:eastAsia="Cabin" w:hAnsi="Gill Sans MT" w:cstheme="majorHAnsi"/>
        </w:rPr>
      </w:pPr>
      <w:r w:rsidRPr="00D80AD9">
        <w:rPr>
          <w:rFonts w:ascii="Gill Sans MT" w:eastAsia="Cabin" w:hAnsi="Gill Sans MT" w:cstheme="majorHAnsi"/>
        </w:rPr>
        <w:t>The Trust’s payment terms are 30 days from date of invoice.</w:t>
      </w:r>
    </w:p>
    <w:p w14:paraId="7B2040EC" w14:textId="77777777" w:rsidR="00D82EEC" w:rsidRPr="00D80AD9" w:rsidRDefault="00D82EEC" w:rsidP="00DA3D41">
      <w:pPr>
        <w:spacing w:after="0"/>
        <w:rPr>
          <w:rFonts w:ascii="Gill Sans MT" w:eastAsia="Cabin" w:hAnsi="Gill Sans MT" w:cstheme="majorHAnsi"/>
          <w:b/>
        </w:rPr>
      </w:pPr>
    </w:p>
    <w:p w14:paraId="1F6789A1" w14:textId="77777777" w:rsidR="00603D7A" w:rsidRPr="00D80AD9" w:rsidRDefault="00635C47" w:rsidP="0077163A">
      <w:pPr>
        <w:pStyle w:val="Heading1"/>
        <w:numPr>
          <w:ilvl w:val="0"/>
          <w:numId w:val="10"/>
        </w:numPr>
        <w:ind w:left="426" w:hanging="426"/>
        <w:rPr>
          <w:rFonts w:cstheme="majorHAnsi"/>
        </w:rPr>
      </w:pPr>
      <w:bookmarkStart w:id="24" w:name="_Toc517090586"/>
      <w:r w:rsidRPr="00D80AD9">
        <w:rPr>
          <w:rFonts w:cstheme="majorHAnsi"/>
        </w:rPr>
        <w:t>Pricing</w:t>
      </w:r>
      <w:bookmarkEnd w:id="24"/>
    </w:p>
    <w:p w14:paraId="6217A70C" w14:textId="77777777" w:rsidR="0077163A" w:rsidRPr="00D80AD9" w:rsidRDefault="0077163A" w:rsidP="0077163A">
      <w:pPr>
        <w:spacing w:after="0"/>
        <w:rPr>
          <w:rFonts w:ascii="Gill Sans MT" w:hAnsi="Gill Sans MT" w:cstheme="majorHAnsi"/>
        </w:rPr>
      </w:pPr>
    </w:p>
    <w:p w14:paraId="40707517" w14:textId="77777777" w:rsidR="00D82EEC" w:rsidRPr="00D80AD9" w:rsidRDefault="004264FA" w:rsidP="0077163A">
      <w:pPr>
        <w:pStyle w:val="Heading2"/>
        <w:rPr>
          <w:rFonts w:cstheme="majorHAnsi"/>
        </w:rPr>
      </w:pPr>
      <w:bookmarkStart w:id="25" w:name="_Toc517090587"/>
      <w:r w:rsidRPr="00D80AD9">
        <w:rPr>
          <w:rFonts w:cstheme="majorHAnsi"/>
        </w:rPr>
        <w:t>3.1 Pricing Structure</w:t>
      </w:r>
      <w:bookmarkEnd w:id="25"/>
    </w:p>
    <w:p w14:paraId="3548C541" w14:textId="77777777" w:rsidR="00AF1F0A" w:rsidRPr="00D80AD9" w:rsidRDefault="00AF1F0A" w:rsidP="00DA3D41">
      <w:pPr>
        <w:spacing w:after="0"/>
        <w:jc w:val="both"/>
        <w:rPr>
          <w:rFonts w:ascii="Gill Sans MT" w:eastAsia="Cabin" w:hAnsi="Gill Sans MT" w:cstheme="majorHAnsi"/>
        </w:rPr>
      </w:pPr>
    </w:p>
    <w:p w14:paraId="43C4168B"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To make comparison of supplier</w:t>
      </w:r>
      <w:r w:rsidR="00A54DE8" w:rsidRPr="00D80AD9">
        <w:rPr>
          <w:rFonts w:ascii="Gill Sans MT" w:eastAsia="Cabin" w:hAnsi="Gill Sans MT" w:cstheme="majorHAnsi"/>
        </w:rPr>
        <w:t>’</w:t>
      </w:r>
      <w:r w:rsidRPr="00D80AD9">
        <w:rPr>
          <w:rFonts w:ascii="Gill Sans MT" w:eastAsia="Cabin" w:hAnsi="Gill Sans MT" w:cstheme="majorHAnsi"/>
        </w:rPr>
        <w:t xml:space="preserve">s proposals easier suppliers must quote a price </w:t>
      </w:r>
      <w:r w:rsidR="00A54DE8" w:rsidRPr="00D80AD9">
        <w:rPr>
          <w:rFonts w:ascii="Gill Sans MT" w:eastAsia="Cabin" w:hAnsi="Gill Sans MT" w:cstheme="majorHAnsi"/>
        </w:rPr>
        <w:t xml:space="preserve">for </w:t>
      </w:r>
      <w:r w:rsidRPr="00D80AD9">
        <w:rPr>
          <w:rFonts w:ascii="Gill Sans MT" w:eastAsia="Cabin" w:hAnsi="Gill Sans MT" w:cstheme="majorHAnsi"/>
        </w:rPr>
        <w:t xml:space="preserve">the service required by the Trust </w:t>
      </w:r>
      <w:r w:rsidR="00A54DE8" w:rsidRPr="00D80AD9">
        <w:rPr>
          <w:rFonts w:ascii="Gill Sans MT" w:eastAsia="Cabin" w:hAnsi="Gill Sans MT" w:cstheme="majorHAnsi"/>
        </w:rPr>
        <w:t>at Outwood Grange Academy</w:t>
      </w:r>
      <w:r w:rsidRPr="00D80AD9">
        <w:rPr>
          <w:rFonts w:ascii="Gill Sans MT" w:eastAsia="Cabin" w:hAnsi="Gill Sans MT" w:cstheme="majorHAnsi"/>
        </w:rPr>
        <w:t>.  Any additional services provide</w:t>
      </w:r>
      <w:r w:rsidR="00A54DE8" w:rsidRPr="00D80AD9">
        <w:rPr>
          <w:rFonts w:ascii="Gill Sans MT" w:eastAsia="Cabin" w:hAnsi="Gill Sans MT" w:cstheme="majorHAnsi"/>
        </w:rPr>
        <w:t>d</w:t>
      </w:r>
      <w:r w:rsidRPr="00D80AD9">
        <w:rPr>
          <w:rFonts w:ascii="Gill Sans MT" w:eastAsia="Cabin" w:hAnsi="Gill Sans MT" w:cstheme="majorHAnsi"/>
        </w:rPr>
        <w:t xml:space="preserve"> outside the required service should be priced separately. The service price must cover the cost of:</w:t>
      </w:r>
    </w:p>
    <w:p w14:paraId="54A1BAB8" w14:textId="77777777" w:rsidR="00D82EEC" w:rsidRPr="00D80AD9" w:rsidRDefault="00D82EEC" w:rsidP="00DA3D41">
      <w:pPr>
        <w:spacing w:after="0"/>
        <w:rPr>
          <w:rFonts w:ascii="Gill Sans MT" w:eastAsia="Cabin" w:hAnsi="Gill Sans MT" w:cstheme="majorHAnsi"/>
        </w:rPr>
      </w:pPr>
    </w:p>
    <w:p w14:paraId="5B851815" w14:textId="77777777" w:rsidR="00D82EEC" w:rsidRPr="00D80AD9" w:rsidRDefault="004264FA" w:rsidP="00AF1F0A">
      <w:pPr>
        <w:spacing w:after="0"/>
        <w:jc w:val="both"/>
        <w:rPr>
          <w:rFonts w:ascii="Gill Sans MT" w:eastAsia="Cabin" w:hAnsi="Gill Sans MT" w:cstheme="majorHAnsi"/>
        </w:rPr>
      </w:pPr>
      <w:r w:rsidRPr="00D80AD9">
        <w:rPr>
          <w:rFonts w:ascii="Gill Sans MT" w:eastAsia="Cabin" w:hAnsi="Gill Sans MT" w:cstheme="majorHAnsi"/>
        </w:rPr>
        <w:t>Examples:-</w:t>
      </w:r>
    </w:p>
    <w:p w14:paraId="1BF9C568" w14:textId="77777777" w:rsidR="00AF1F0A" w:rsidRPr="00D80AD9" w:rsidRDefault="00AF1F0A" w:rsidP="00AF1F0A">
      <w:pPr>
        <w:spacing w:after="0"/>
        <w:jc w:val="both"/>
        <w:rPr>
          <w:rFonts w:ascii="Gill Sans MT" w:eastAsia="Cabin" w:hAnsi="Gill Sans MT" w:cstheme="majorHAnsi"/>
        </w:rPr>
      </w:pPr>
    </w:p>
    <w:p w14:paraId="5816F036" w14:textId="77777777" w:rsidR="00D82EEC" w:rsidRPr="00D80AD9" w:rsidRDefault="004264FA" w:rsidP="00AF1F0A">
      <w:pPr>
        <w:numPr>
          <w:ilvl w:val="0"/>
          <w:numId w:val="5"/>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 xml:space="preserve">Provision of the products / service </w:t>
      </w:r>
    </w:p>
    <w:p w14:paraId="030A21C3" w14:textId="77777777" w:rsidR="00D82EEC" w:rsidRPr="00D80AD9" w:rsidRDefault="004264FA" w:rsidP="00AF1F0A">
      <w:pPr>
        <w:numPr>
          <w:ilvl w:val="0"/>
          <w:numId w:val="5"/>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Delivery Costs</w:t>
      </w:r>
    </w:p>
    <w:p w14:paraId="36BDD6A9" w14:textId="77777777" w:rsidR="00D82EEC" w:rsidRPr="00D80AD9" w:rsidRDefault="004264FA" w:rsidP="00AF1F0A">
      <w:pPr>
        <w:numPr>
          <w:ilvl w:val="0"/>
          <w:numId w:val="5"/>
        </w:numPr>
        <w:pBdr>
          <w:top w:val="nil"/>
          <w:left w:val="nil"/>
          <w:bottom w:val="nil"/>
          <w:right w:val="nil"/>
          <w:between w:val="nil"/>
        </w:pBdr>
        <w:spacing w:after="0"/>
        <w:contextualSpacing/>
        <w:jc w:val="both"/>
        <w:rPr>
          <w:rFonts w:ascii="Gill Sans MT" w:hAnsi="Gill Sans MT" w:cstheme="majorHAnsi"/>
          <w:color w:val="000000"/>
        </w:rPr>
      </w:pPr>
      <w:r w:rsidRPr="00D80AD9">
        <w:rPr>
          <w:rFonts w:ascii="Gill Sans MT" w:eastAsia="Cabin" w:hAnsi="Gill Sans MT" w:cstheme="majorHAnsi"/>
          <w:color w:val="000000"/>
        </w:rPr>
        <w:t xml:space="preserve">Set Pricing for an agreed time period </w:t>
      </w:r>
    </w:p>
    <w:p w14:paraId="2BE0DA4E" w14:textId="77777777" w:rsidR="00D82EEC" w:rsidRPr="00D80AD9" w:rsidRDefault="00D82EEC" w:rsidP="00AF1F0A">
      <w:pPr>
        <w:spacing w:after="0"/>
        <w:jc w:val="both"/>
        <w:rPr>
          <w:rFonts w:ascii="Gill Sans MT" w:eastAsia="Cabin" w:hAnsi="Gill Sans MT" w:cstheme="majorHAnsi"/>
        </w:rPr>
      </w:pPr>
    </w:p>
    <w:p w14:paraId="6C23A2B2" w14:textId="77777777" w:rsidR="00D82EEC" w:rsidRPr="00D80AD9" w:rsidRDefault="004264FA" w:rsidP="00AF1F0A">
      <w:pPr>
        <w:spacing w:after="0"/>
        <w:jc w:val="both"/>
        <w:rPr>
          <w:rFonts w:ascii="Gill Sans MT" w:eastAsia="Cabin" w:hAnsi="Gill Sans MT" w:cstheme="majorHAnsi"/>
        </w:rPr>
      </w:pPr>
      <w:r w:rsidRPr="00D80AD9">
        <w:rPr>
          <w:rFonts w:ascii="Gill Sans MT" w:eastAsia="Cabin" w:hAnsi="Gill Sans MT" w:cstheme="majorHAnsi"/>
        </w:rPr>
        <w:t xml:space="preserve">If you are able to provide further discount for reduced payment </w:t>
      </w:r>
      <w:r w:rsidR="00AF1F0A" w:rsidRPr="00D80AD9">
        <w:rPr>
          <w:rFonts w:ascii="Gill Sans MT" w:eastAsia="Cabin" w:hAnsi="Gill Sans MT" w:cstheme="majorHAnsi"/>
        </w:rPr>
        <w:t>terms,</w:t>
      </w:r>
      <w:r w:rsidRPr="00D80AD9">
        <w:rPr>
          <w:rFonts w:ascii="Gill Sans MT" w:eastAsia="Cabin" w:hAnsi="Gill Sans MT" w:cstheme="majorHAnsi"/>
        </w:rPr>
        <w:t xml:space="preserve"> please make state this in the pricing schedule </w:t>
      </w:r>
    </w:p>
    <w:p w14:paraId="2E2587FE" w14:textId="77777777" w:rsidR="00D82EEC" w:rsidRPr="00D80AD9" w:rsidRDefault="00D82EEC" w:rsidP="00DA3D41">
      <w:pPr>
        <w:spacing w:after="0"/>
        <w:rPr>
          <w:rFonts w:ascii="Gill Sans MT" w:eastAsia="Cabin" w:hAnsi="Gill Sans MT" w:cstheme="majorHAnsi"/>
        </w:rPr>
      </w:pPr>
    </w:p>
    <w:p w14:paraId="70DEE287" w14:textId="77777777" w:rsidR="00D82EEC" w:rsidRPr="00D80AD9" w:rsidRDefault="004264FA" w:rsidP="00DA3D41">
      <w:pPr>
        <w:spacing w:after="0"/>
        <w:rPr>
          <w:rFonts w:ascii="Gill Sans MT" w:eastAsia="Cabin" w:hAnsi="Gill Sans MT" w:cstheme="majorHAnsi"/>
        </w:rPr>
      </w:pPr>
      <w:r w:rsidRPr="00D80AD9">
        <w:rPr>
          <w:rFonts w:ascii="Gill Sans MT" w:eastAsia="Cabin" w:hAnsi="Gill Sans MT" w:cstheme="majorHAnsi"/>
        </w:rPr>
        <w:t xml:space="preserve">The quoted prices must </w:t>
      </w:r>
      <w:r w:rsidRPr="00D80AD9">
        <w:rPr>
          <w:rFonts w:ascii="Gill Sans MT" w:eastAsia="Cabin" w:hAnsi="Gill Sans MT" w:cstheme="majorHAnsi"/>
          <w:u w:val="single"/>
        </w:rPr>
        <w:t>exclude</w:t>
      </w:r>
      <w:r w:rsidRPr="00D80AD9">
        <w:rPr>
          <w:rFonts w:ascii="Gill Sans MT" w:eastAsia="Cabin" w:hAnsi="Gill Sans MT" w:cstheme="majorHAnsi"/>
        </w:rPr>
        <w:t xml:space="preserve"> VAT. </w:t>
      </w:r>
    </w:p>
    <w:p w14:paraId="31A54B48" w14:textId="77777777" w:rsidR="0077163A" w:rsidRPr="00D80AD9" w:rsidRDefault="0077163A" w:rsidP="00DA3D41">
      <w:pPr>
        <w:spacing w:after="0"/>
        <w:rPr>
          <w:rFonts w:ascii="Gill Sans MT" w:eastAsia="Cabin" w:hAnsi="Gill Sans MT" w:cstheme="majorHAnsi"/>
        </w:rPr>
      </w:pPr>
    </w:p>
    <w:p w14:paraId="2D45D4E9" w14:textId="77777777" w:rsidR="00D82EEC" w:rsidRPr="00D80AD9" w:rsidRDefault="004264FA" w:rsidP="0077163A">
      <w:pPr>
        <w:pStyle w:val="Heading2"/>
        <w:rPr>
          <w:rFonts w:cstheme="majorHAnsi"/>
        </w:rPr>
      </w:pPr>
      <w:bookmarkStart w:id="26" w:name="_Toc517090588"/>
      <w:r w:rsidRPr="00D80AD9">
        <w:rPr>
          <w:rFonts w:cstheme="majorHAnsi"/>
        </w:rPr>
        <w:t>3.2 Additional Costs</w:t>
      </w:r>
      <w:bookmarkEnd w:id="26"/>
    </w:p>
    <w:p w14:paraId="6B05BA9F" w14:textId="77777777" w:rsidR="00AF1F0A" w:rsidRPr="00D80AD9" w:rsidRDefault="00AF1F0A" w:rsidP="00DA3D41">
      <w:pPr>
        <w:spacing w:after="0"/>
        <w:rPr>
          <w:rFonts w:ascii="Gill Sans MT" w:eastAsia="Cabin" w:hAnsi="Gill Sans MT" w:cstheme="majorHAnsi"/>
        </w:rPr>
      </w:pPr>
    </w:p>
    <w:p w14:paraId="55D546A5" w14:textId="4028A8A9" w:rsidR="00D82EEC" w:rsidRPr="00D80AD9" w:rsidRDefault="004264FA" w:rsidP="00DA3D41">
      <w:pPr>
        <w:spacing w:after="0"/>
        <w:rPr>
          <w:rFonts w:ascii="Gill Sans MT" w:eastAsia="Cabin" w:hAnsi="Gill Sans MT" w:cstheme="majorHAnsi"/>
        </w:rPr>
      </w:pPr>
      <w:r w:rsidRPr="00D80AD9">
        <w:rPr>
          <w:rFonts w:ascii="Gill Sans MT" w:eastAsia="Cabin" w:hAnsi="Gill Sans MT" w:cstheme="majorHAnsi"/>
        </w:rPr>
        <w:t>As part of their submission suppliers should outline any other additional costs that might be charged to the Trust in the Pricing Schedule attached.</w:t>
      </w:r>
    </w:p>
    <w:p w14:paraId="72DB378E" w14:textId="5F4511B5" w:rsidR="002C3D89" w:rsidRPr="00D80AD9" w:rsidRDefault="002C3D89" w:rsidP="00DA3D41">
      <w:pPr>
        <w:spacing w:after="0"/>
        <w:rPr>
          <w:rFonts w:ascii="Gill Sans MT" w:eastAsia="Cabin" w:hAnsi="Gill Sans MT" w:cstheme="majorHAnsi"/>
        </w:rPr>
      </w:pPr>
    </w:p>
    <w:p w14:paraId="77C54336" w14:textId="77777777" w:rsidR="002C3D89" w:rsidRPr="00D80AD9" w:rsidRDefault="002C3D89" w:rsidP="00DA3D41">
      <w:pPr>
        <w:spacing w:after="0"/>
        <w:rPr>
          <w:rFonts w:ascii="Gill Sans MT" w:eastAsia="Cabin" w:hAnsi="Gill Sans MT" w:cstheme="majorHAnsi"/>
        </w:rPr>
      </w:pPr>
    </w:p>
    <w:p w14:paraId="7203FC88" w14:textId="77777777" w:rsidR="00AF1F0A" w:rsidRPr="00D80AD9" w:rsidRDefault="00AF1F0A" w:rsidP="00DA3D41">
      <w:pPr>
        <w:spacing w:after="0"/>
        <w:rPr>
          <w:rFonts w:ascii="Gill Sans MT" w:eastAsia="Cabin" w:hAnsi="Gill Sans MT" w:cstheme="majorHAnsi"/>
        </w:rPr>
      </w:pPr>
    </w:p>
    <w:p w14:paraId="1DFBF062" w14:textId="77777777" w:rsidR="00D82EEC" w:rsidRPr="00D80AD9" w:rsidRDefault="004264FA" w:rsidP="0077163A">
      <w:pPr>
        <w:pStyle w:val="Heading2"/>
        <w:rPr>
          <w:rFonts w:cstheme="majorHAnsi"/>
        </w:rPr>
      </w:pPr>
      <w:bookmarkStart w:id="27" w:name="_Toc517090589"/>
      <w:r w:rsidRPr="00D80AD9">
        <w:rPr>
          <w:rFonts w:cstheme="majorHAnsi"/>
        </w:rPr>
        <w:t>3.3 Pricing Schedule</w:t>
      </w:r>
      <w:bookmarkEnd w:id="27"/>
      <w:r w:rsidRPr="00D80AD9">
        <w:rPr>
          <w:rFonts w:cstheme="majorHAnsi"/>
        </w:rPr>
        <w:t xml:space="preserve"> </w:t>
      </w:r>
    </w:p>
    <w:p w14:paraId="6541A68F" w14:textId="77777777" w:rsidR="00AF1F0A" w:rsidRPr="00D80AD9" w:rsidRDefault="00AF1F0A" w:rsidP="00DA3D41">
      <w:pPr>
        <w:spacing w:after="0"/>
        <w:jc w:val="both"/>
        <w:rPr>
          <w:rFonts w:ascii="Gill Sans MT" w:eastAsia="Cabin" w:hAnsi="Gill Sans MT" w:cstheme="majorHAnsi"/>
        </w:rPr>
      </w:pPr>
    </w:p>
    <w:p w14:paraId="229F9651"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The Trust has provided a template in which suppliers should submit their price per academy plus any costs for the provision of the products/service required by the Trust. This template must not be adapted or amended in any way. If a bidder finds that they cannot provide all of the information they wish to as the template does not allow this, they must contact the Trust immediately so that the template can be adapted if necessary.</w:t>
      </w:r>
    </w:p>
    <w:p w14:paraId="5F565726" w14:textId="479D6483" w:rsidR="00635C47" w:rsidRDefault="00635C47" w:rsidP="00DA3D41">
      <w:pPr>
        <w:spacing w:after="0"/>
        <w:jc w:val="both"/>
        <w:rPr>
          <w:rFonts w:ascii="Gill Sans MT" w:eastAsia="Cabin" w:hAnsi="Gill Sans MT" w:cstheme="majorHAnsi"/>
        </w:rPr>
      </w:pPr>
    </w:p>
    <w:p w14:paraId="7C25BE0B" w14:textId="55561403" w:rsidR="002457D9" w:rsidRDefault="002457D9" w:rsidP="00DA3D41">
      <w:pPr>
        <w:spacing w:after="0"/>
        <w:jc w:val="both"/>
        <w:rPr>
          <w:rFonts w:ascii="Gill Sans MT" w:eastAsia="Cabin" w:hAnsi="Gill Sans MT" w:cstheme="majorHAnsi"/>
        </w:rPr>
      </w:pPr>
    </w:p>
    <w:p w14:paraId="624A9A25" w14:textId="77777777" w:rsidR="002457D9" w:rsidRPr="00D80AD9" w:rsidRDefault="002457D9" w:rsidP="00DA3D41">
      <w:pPr>
        <w:spacing w:after="0"/>
        <w:jc w:val="both"/>
        <w:rPr>
          <w:rFonts w:ascii="Gill Sans MT" w:eastAsia="Cabin" w:hAnsi="Gill Sans MT" w:cstheme="majorHAnsi"/>
        </w:rPr>
      </w:pPr>
    </w:p>
    <w:p w14:paraId="0E5A2FB7" w14:textId="77777777" w:rsidR="00635C47" w:rsidRPr="00D80AD9" w:rsidRDefault="00635C47" w:rsidP="0077163A">
      <w:pPr>
        <w:pStyle w:val="Heading1"/>
        <w:numPr>
          <w:ilvl w:val="0"/>
          <w:numId w:val="10"/>
        </w:numPr>
        <w:ind w:left="426" w:hanging="426"/>
        <w:rPr>
          <w:rFonts w:cstheme="majorHAnsi"/>
        </w:rPr>
      </w:pPr>
      <w:bookmarkStart w:id="28" w:name="_Toc517090590"/>
      <w:r w:rsidRPr="00D80AD9">
        <w:rPr>
          <w:rFonts w:cstheme="majorHAnsi"/>
        </w:rPr>
        <w:t>Your Proposal</w:t>
      </w:r>
      <w:bookmarkEnd w:id="28"/>
    </w:p>
    <w:p w14:paraId="34E529F7" w14:textId="77777777" w:rsidR="00D82EEC" w:rsidRPr="00D80AD9" w:rsidRDefault="00D82EEC" w:rsidP="00DA3D41">
      <w:pPr>
        <w:spacing w:after="0"/>
        <w:rPr>
          <w:rFonts w:ascii="Gill Sans MT" w:eastAsia="Cabin" w:hAnsi="Gill Sans MT" w:cstheme="majorHAnsi"/>
          <w:b/>
        </w:rPr>
      </w:pPr>
    </w:p>
    <w:p w14:paraId="5687C232"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To ensure simple comparison of bids it is essential that each supplier provides all of the information requested by the Trust in the format in which it is requested. Therefore bidders must read the instructions contained within this section very carefully to ensure they provide their submission in the required structure.</w:t>
      </w:r>
    </w:p>
    <w:p w14:paraId="3CAE8770" w14:textId="77777777" w:rsidR="00AF1F0A" w:rsidRPr="00D80AD9" w:rsidRDefault="00AF1F0A" w:rsidP="00DA3D41">
      <w:pPr>
        <w:spacing w:after="0"/>
        <w:jc w:val="both"/>
        <w:rPr>
          <w:rFonts w:ascii="Gill Sans MT" w:eastAsia="Cabin" w:hAnsi="Gill Sans MT" w:cstheme="majorHAnsi"/>
        </w:rPr>
      </w:pPr>
    </w:p>
    <w:p w14:paraId="0E8EB10D" w14:textId="77777777" w:rsidR="00D82EEC" w:rsidRPr="00D80AD9" w:rsidRDefault="004264FA" w:rsidP="0077163A">
      <w:pPr>
        <w:pStyle w:val="Heading2"/>
        <w:rPr>
          <w:rFonts w:cstheme="majorHAnsi"/>
        </w:rPr>
      </w:pPr>
      <w:bookmarkStart w:id="29" w:name="_Toc517090591"/>
      <w:r w:rsidRPr="00D80AD9">
        <w:rPr>
          <w:rFonts w:cstheme="majorHAnsi"/>
        </w:rPr>
        <w:t>4.1 Templates</w:t>
      </w:r>
      <w:bookmarkEnd w:id="29"/>
    </w:p>
    <w:p w14:paraId="132AFFA4" w14:textId="77777777" w:rsidR="00AF1F0A" w:rsidRPr="00D80AD9" w:rsidRDefault="00AF1F0A" w:rsidP="00AF1F0A">
      <w:pPr>
        <w:spacing w:after="0"/>
        <w:rPr>
          <w:rFonts w:ascii="Gill Sans MT" w:hAnsi="Gill Sans MT" w:cstheme="majorHAnsi"/>
        </w:rPr>
      </w:pPr>
    </w:p>
    <w:p w14:paraId="739DE7BA" w14:textId="77777777" w:rsidR="00D82EEC" w:rsidRPr="00D80AD9" w:rsidRDefault="004264FA" w:rsidP="00DA3D41">
      <w:pPr>
        <w:spacing w:after="0"/>
        <w:rPr>
          <w:rFonts w:ascii="Gill Sans MT" w:eastAsia="Cabin" w:hAnsi="Gill Sans MT" w:cstheme="majorHAnsi"/>
        </w:rPr>
      </w:pPr>
      <w:r w:rsidRPr="00D80AD9">
        <w:rPr>
          <w:rFonts w:ascii="Gill Sans MT" w:eastAsia="Cabin" w:hAnsi="Gill Sans MT" w:cstheme="majorHAnsi"/>
        </w:rPr>
        <w:t>Three templates have been provided by the Trust in which proposals should be submitted. The three templates are:</w:t>
      </w:r>
    </w:p>
    <w:p w14:paraId="0BCFD0C5" w14:textId="77777777" w:rsidR="00D82EEC" w:rsidRPr="00D80AD9" w:rsidRDefault="00D82EEC" w:rsidP="00DA3D41">
      <w:pPr>
        <w:spacing w:after="0"/>
        <w:rPr>
          <w:rFonts w:ascii="Gill Sans MT" w:eastAsia="Cabin" w:hAnsi="Gill Sans MT" w:cstheme="majorHAnsi"/>
          <w:color w:val="FF0000"/>
        </w:rPr>
      </w:pPr>
    </w:p>
    <w:p w14:paraId="3E88D555" w14:textId="77777777" w:rsidR="00D82EEC" w:rsidRPr="00D80AD9" w:rsidRDefault="004264FA" w:rsidP="004264FA">
      <w:pPr>
        <w:rPr>
          <w:rFonts w:ascii="Gill Sans MT" w:hAnsi="Gill Sans MT" w:cstheme="majorHAnsi"/>
          <w:b/>
        </w:rPr>
      </w:pPr>
      <w:r w:rsidRPr="00D80AD9">
        <w:rPr>
          <w:rFonts w:ascii="Gill Sans MT" w:hAnsi="Gill Sans MT" w:cstheme="majorHAnsi"/>
          <w:b/>
        </w:rPr>
        <w:t xml:space="preserve">Appendix A – Response to Tender </w:t>
      </w:r>
    </w:p>
    <w:p w14:paraId="226CE776" w14:textId="77777777" w:rsidR="00D82EEC" w:rsidRPr="00D80AD9" w:rsidRDefault="004264FA" w:rsidP="004264FA">
      <w:pPr>
        <w:rPr>
          <w:rFonts w:ascii="Gill Sans MT" w:hAnsi="Gill Sans MT" w:cstheme="majorHAnsi"/>
          <w:b/>
        </w:rPr>
      </w:pPr>
      <w:r w:rsidRPr="00D80AD9">
        <w:rPr>
          <w:rFonts w:ascii="Gill Sans MT" w:hAnsi="Gill Sans MT" w:cstheme="majorHAnsi"/>
          <w:b/>
        </w:rPr>
        <w:t>Appendix B – Pricing Schedule</w:t>
      </w:r>
    </w:p>
    <w:p w14:paraId="46F85B94" w14:textId="77777777" w:rsidR="00D82EEC" w:rsidRPr="00D80AD9" w:rsidRDefault="004264FA" w:rsidP="004264FA">
      <w:pPr>
        <w:rPr>
          <w:rFonts w:ascii="Gill Sans MT" w:eastAsia="Cabin" w:hAnsi="Gill Sans MT" w:cstheme="majorHAnsi"/>
        </w:rPr>
      </w:pPr>
      <w:r w:rsidRPr="00D80AD9">
        <w:rPr>
          <w:rFonts w:ascii="Gill Sans MT" w:hAnsi="Gill Sans MT" w:cstheme="majorHAnsi"/>
          <w:b/>
        </w:rPr>
        <w:t xml:space="preserve">Appendix C – Key Performance Indicator </w:t>
      </w:r>
    </w:p>
    <w:p w14:paraId="40DE2212"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It is essential that bidders do not amend the templates in any way. If there is a reason why bidders cannot input the information they wish to submit they must contact the Trust immediately rather than changing the setup of the templates to suit their own requirements. The Trust can then choose to amend the templates if required and re-issue them.</w:t>
      </w:r>
    </w:p>
    <w:p w14:paraId="24CDD632" w14:textId="77777777" w:rsidR="00AF1F0A" w:rsidRPr="00D80AD9" w:rsidRDefault="00AF1F0A" w:rsidP="00DA3D41">
      <w:pPr>
        <w:spacing w:after="0"/>
        <w:jc w:val="both"/>
        <w:rPr>
          <w:rFonts w:ascii="Gill Sans MT" w:eastAsia="Cabin" w:hAnsi="Gill Sans MT" w:cstheme="majorHAnsi"/>
        </w:rPr>
      </w:pPr>
    </w:p>
    <w:p w14:paraId="079F04D9" w14:textId="77777777" w:rsidR="00D82EEC" w:rsidRPr="00D80AD9" w:rsidRDefault="004264FA" w:rsidP="0077163A">
      <w:pPr>
        <w:pStyle w:val="Heading2"/>
        <w:rPr>
          <w:rFonts w:cstheme="majorHAnsi"/>
        </w:rPr>
      </w:pPr>
      <w:bookmarkStart w:id="30" w:name="_Toc517090592"/>
      <w:r w:rsidRPr="00D80AD9">
        <w:rPr>
          <w:rFonts w:cstheme="majorHAnsi"/>
        </w:rPr>
        <w:t>4.2 GDPR Information</w:t>
      </w:r>
      <w:bookmarkEnd w:id="30"/>
      <w:r w:rsidRPr="00D80AD9">
        <w:rPr>
          <w:rFonts w:cstheme="majorHAnsi"/>
        </w:rPr>
        <w:t xml:space="preserve"> </w:t>
      </w:r>
    </w:p>
    <w:p w14:paraId="7A89B3A6" w14:textId="77777777" w:rsidR="004264FA" w:rsidRPr="00D80AD9" w:rsidRDefault="004264FA" w:rsidP="00AF1F0A">
      <w:pPr>
        <w:pBdr>
          <w:top w:val="nil"/>
          <w:left w:val="nil"/>
          <w:bottom w:val="nil"/>
          <w:right w:val="nil"/>
          <w:between w:val="nil"/>
        </w:pBdr>
        <w:spacing w:after="0" w:line="240" w:lineRule="auto"/>
        <w:jc w:val="both"/>
        <w:rPr>
          <w:rFonts w:ascii="Gill Sans MT" w:eastAsia="Cabin" w:hAnsi="Gill Sans MT" w:cstheme="majorHAnsi"/>
          <w:color w:val="000000"/>
        </w:rPr>
      </w:pPr>
    </w:p>
    <w:p w14:paraId="0FBDD7B3" w14:textId="77777777" w:rsidR="00D82EEC" w:rsidRPr="00D80AD9" w:rsidRDefault="004264FA" w:rsidP="00AF1F0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The Supplier shall Process Personal Data in performing the Services as notified by Outwood Grange Academies Trust only for as long as required and for no longer than the term of this Contract.</w:t>
      </w:r>
    </w:p>
    <w:p w14:paraId="0108B331" w14:textId="77777777" w:rsidR="00AF1F0A" w:rsidRPr="00D80AD9" w:rsidRDefault="00AF1F0A" w:rsidP="00AF1F0A">
      <w:pPr>
        <w:pBdr>
          <w:top w:val="nil"/>
          <w:left w:val="nil"/>
          <w:bottom w:val="nil"/>
          <w:right w:val="nil"/>
          <w:between w:val="nil"/>
        </w:pBdr>
        <w:spacing w:after="0" w:line="240" w:lineRule="auto"/>
        <w:jc w:val="both"/>
        <w:rPr>
          <w:rFonts w:ascii="Gill Sans MT" w:eastAsia="Cabin" w:hAnsi="Gill Sans MT" w:cstheme="majorHAnsi"/>
          <w:color w:val="000000"/>
        </w:rPr>
      </w:pPr>
    </w:p>
    <w:p w14:paraId="45CF0504" w14:textId="77777777" w:rsidR="00D82EEC" w:rsidRPr="00D80AD9" w:rsidRDefault="004264FA" w:rsidP="00AF1F0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The Supplier warrants that it shall:</w:t>
      </w:r>
    </w:p>
    <w:p w14:paraId="3200365C" w14:textId="77777777" w:rsidR="00AF1F0A" w:rsidRPr="00D80AD9" w:rsidRDefault="00AF1F0A" w:rsidP="00AF1F0A">
      <w:pPr>
        <w:pBdr>
          <w:top w:val="nil"/>
          <w:left w:val="nil"/>
          <w:bottom w:val="nil"/>
          <w:right w:val="nil"/>
          <w:between w:val="nil"/>
        </w:pBdr>
        <w:spacing w:after="0" w:line="240" w:lineRule="auto"/>
        <w:jc w:val="both"/>
        <w:rPr>
          <w:rFonts w:ascii="Gill Sans MT" w:eastAsia="Cabin" w:hAnsi="Gill Sans MT" w:cstheme="majorHAnsi"/>
          <w:color w:val="000000"/>
        </w:rPr>
      </w:pPr>
    </w:p>
    <w:p w14:paraId="4D322670" w14:textId="77777777" w:rsidR="00D82EEC" w:rsidRPr="00D80AD9" w:rsidRDefault="004264FA" w:rsidP="00AF1F0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(a)</w:t>
      </w:r>
      <w:r w:rsidRPr="00D80AD9">
        <w:rPr>
          <w:rFonts w:ascii="Gill Sans MT" w:eastAsia="Cabin" w:hAnsi="Gill Sans MT" w:cstheme="majorHAnsi"/>
          <w:color w:val="000000"/>
        </w:rPr>
        <w:tab/>
        <w:t>Process the Personal Data in compliance with Law; and</w:t>
      </w:r>
    </w:p>
    <w:p w14:paraId="17F96750" w14:textId="77777777" w:rsidR="00D82EEC" w:rsidRPr="00D80AD9" w:rsidRDefault="004264FA" w:rsidP="00AF1F0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(b)</w:t>
      </w:r>
      <w:r w:rsidRPr="00D80AD9">
        <w:rPr>
          <w:rFonts w:ascii="Gill Sans MT" w:eastAsia="Cabin" w:hAnsi="Gill Sans MT" w:cstheme="majorHAnsi"/>
          <w:color w:val="000000"/>
        </w:rPr>
        <w:tab/>
        <w:t>Take appropriate technical and organisational measures against Data Breach.</w:t>
      </w:r>
    </w:p>
    <w:p w14:paraId="55FD2C9F" w14:textId="77777777" w:rsidR="00AF1F0A" w:rsidRPr="00D80AD9" w:rsidRDefault="00AF1F0A" w:rsidP="00AF1F0A">
      <w:pPr>
        <w:pBdr>
          <w:top w:val="nil"/>
          <w:left w:val="nil"/>
          <w:bottom w:val="nil"/>
          <w:right w:val="nil"/>
          <w:between w:val="nil"/>
        </w:pBdr>
        <w:spacing w:after="0" w:line="240" w:lineRule="auto"/>
        <w:jc w:val="both"/>
        <w:rPr>
          <w:rFonts w:ascii="Gill Sans MT" w:eastAsia="Cabin" w:hAnsi="Gill Sans MT" w:cstheme="majorHAnsi"/>
          <w:color w:val="000000"/>
        </w:rPr>
      </w:pPr>
    </w:p>
    <w:p w14:paraId="6CA5B151" w14:textId="77777777" w:rsidR="00D82EEC" w:rsidRPr="00D80AD9" w:rsidRDefault="004264FA" w:rsidP="00AF1F0A">
      <w:pPr>
        <w:pBdr>
          <w:top w:val="nil"/>
          <w:left w:val="nil"/>
          <w:bottom w:val="nil"/>
          <w:right w:val="nil"/>
          <w:between w:val="nil"/>
        </w:pBdr>
        <w:spacing w:after="0" w:line="240" w:lineRule="auto"/>
        <w:jc w:val="both"/>
        <w:rPr>
          <w:rFonts w:ascii="Gill Sans MT" w:eastAsia="Cabin" w:hAnsi="Gill Sans MT" w:cstheme="majorHAnsi"/>
          <w:color w:val="000000"/>
        </w:rPr>
      </w:pPr>
      <w:r w:rsidRPr="00D80AD9">
        <w:rPr>
          <w:rFonts w:ascii="Gill Sans MT" w:eastAsia="Cabin" w:hAnsi="Gill Sans MT" w:cstheme="majorHAnsi"/>
          <w:color w:val="000000"/>
        </w:rPr>
        <w:t>The Supplier agrees to indemnify and keep indemnified and defend at its own expense the Outwood Grange Academies Trust against all costs, claims, damages or expenses incurred by the Trust or for which the Trust may become liable due to any failure by the Supplier or its employees or agents to comply with any of its obligations under this Clause.</w:t>
      </w:r>
    </w:p>
    <w:p w14:paraId="2B905D4C" w14:textId="77777777" w:rsidR="007F086E" w:rsidRPr="00D80AD9" w:rsidRDefault="007F086E" w:rsidP="00AF1F0A">
      <w:pPr>
        <w:pBdr>
          <w:top w:val="nil"/>
          <w:left w:val="nil"/>
          <w:bottom w:val="nil"/>
          <w:right w:val="nil"/>
          <w:between w:val="nil"/>
        </w:pBdr>
        <w:spacing w:after="0" w:line="240" w:lineRule="auto"/>
        <w:jc w:val="both"/>
        <w:rPr>
          <w:rFonts w:ascii="Gill Sans MT" w:eastAsia="Cabin" w:hAnsi="Gill Sans MT" w:cstheme="majorHAnsi"/>
          <w:color w:val="000000"/>
        </w:rPr>
      </w:pPr>
    </w:p>
    <w:p w14:paraId="040DCC53" w14:textId="77777777" w:rsidR="00D82EEC" w:rsidRPr="00D80AD9" w:rsidRDefault="00D82EEC" w:rsidP="00DA3D41">
      <w:pPr>
        <w:shd w:val="clear" w:color="auto" w:fill="FFFFFF"/>
        <w:spacing w:after="0" w:line="240" w:lineRule="auto"/>
        <w:ind w:left="690"/>
        <w:jc w:val="both"/>
        <w:rPr>
          <w:rFonts w:ascii="Gill Sans MT" w:eastAsia="Cabin" w:hAnsi="Gill Sans MT" w:cstheme="majorHAnsi"/>
          <w:color w:val="000000"/>
        </w:rPr>
      </w:pPr>
    </w:p>
    <w:p w14:paraId="20644C25" w14:textId="77777777" w:rsidR="00D82EEC" w:rsidRPr="00D80AD9" w:rsidRDefault="004264FA" w:rsidP="0077163A">
      <w:pPr>
        <w:pStyle w:val="Heading2"/>
        <w:rPr>
          <w:rFonts w:cstheme="majorHAnsi"/>
        </w:rPr>
      </w:pPr>
      <w:bookmarkStart w:id="31" w:name="_Toc517090593"/>
      <w:r w:rsidRPr="00D80AD9">
        <w:rPr>
          <w:rFonts w:cstheme="majorHAnsi"/>
        </w:rPr>
        <w:t>4.</w:t>
      </w:r>
      <w:r w:rsidR="007F086E" w:rsidRPr="00D80AD9">
        <w:rPr>
          <w:rFonts w:cstheme="majorHAnsi"/>
        </w:rPr>
        <w:t>4</w:t>
      </w:r>
      <w:r w:rsidRPr="00D80AD9">
        <w:rPr>
          <w:rFonts w:cstheme="majorHAnsi"/>
        </w:rPr>
        <w:t xml:space="preserve"> Appendices to Supplier Proposals</w:t>
      </w:r>
      <w:bookmarkEnd w:id="31"/>
      <w:r w:rsidRPr="00D80AD9">
        <w:rPr>
          <w:rFonts w:cstheme="majorHAnsi"/>
        </w:rPr>
        <w:t xml:space="preserve"> </w:t>
      </w:r>
    </w:p>
    <w:p w14:paraId="42C9DF90" w14:textId="77777777" w:rsidR="004264FA" w:rsidRPr="00D80AD9" w:rsidRDefault="004264FA" w:rsidP="00DA3D41">
      <w:pPr>
        <w:spacing w:after="0"/>
        <w:jc w:val="both"/>
        <w:rPr>
          <w:rFonts w:ascii="Gill Sans MT" w:eastAsia="Cabin" w:hAnsi="Gill Sans MT" w:cstheme="majorHAnsi"/>
        </w:rPr>
      </w:pPr>
    </w:p>
    <w:p w14:paraId="55927306"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Bidders may wish to provide additional information over and above that they have provided in the two templates. If this is the case then the information can be presented in an appendix. Any appendices must be very clearly referenced so that the Trust’s project team can find them quickly and easily. If the referencing is not clear and the appendices are difficult to locate then the project team may not be able to review the submission properly.</w:t>
      </w:r>
    </w:p>
    <w:p w14:paraId="6E53939B" w14:textId="77777777" w:rsidR="00D82EEC" w:rsidRPr="00D80AD9" w:rsidRDefault="00D82EEC" w:rsidP="00DA3D41">
      <w:pPr>
        <w:spacing w:after="0"/>
        <w:jc w:val="both"/>
        <w:rPr>
          <w:rFonts w:ascii="Gill Sans MT" w:eastAsia="Cabin" w:hAnsi="Gill Sans MT" w:cstheme="majorHAnsi"/>
        </w:rPr>
      </w:pPr>
    </w:p>
    <w:p w14:paraId="175286C4"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rPr>
        <w:t>Any appendices must be entitled Appendix D, Appendix E etc. rather than Appendix 1, Appendix 2 etc. This is to ensure there is no confusion between the appendices provided by the Trust in this Invitation to Tender and those provided by the supplier in their submission.</w:t>
      </w:r>
    </w:p>
    <w:p w14:paraId="56D9E26C" w14:textId="77777777" w:rsidR="00D82EEC" w:rsidRPr="00D80AD9" w:rsidRDefault="004264FA" w:rsidP="00DA3D41">
      <w:pPr>
        <w:spacing w:after="0"/>
        <w:jc w:val="right"/>
        <w:rPr>
          <w:rFonts w:ascii="Gill Sans MT" w:eastAsia="Cabin" w:hAnsi="Gill Sans MT" w:cstheme="majorHAnsi"/>
        </w:rPr>
      </w:pPr>
      <w:r w:rsidRPr="00D80AD9">
        <w:rPr>
          <w:rFonts w:ascii="Gill Sans MT" w:hAnsi="Gill Sans MT" w:cstheme="majorHAnsi"/>
          <w:noProof/>
        </w:rPr>
        <w:drawing>
          <wp:inline distT="0" distB="0" distL="0" distR="0" wp14:anchorId="4CC4E882" wp14:editId="3918AADA">
            <wp:extent cx="2395999" cy="799841"/>
            <wp:effectExtent l="0" t="0" r="0" b="0"/>
            <wp:docPr id="2" name="image3.jpg" descr="F:\Logos\Trust Approved\OGAT Logo.jpg"/>
            <wp:cNvGraphicFramePr/>
            <a:graphic xmlns:a="http://schemas.openxmlformats.org/drawingml/2006/main">
              <a:graphicData uri="http://schemas.openxmlformats.org/drawingml/2006/picture">
                <pic:pic xmlns:pic="http://schemas.openxmlformats.org/drawingml/2006/picture">
                  <pic:nvPicPr>
                    <pic:cNvPr id="0" name="image3.jpg" descr="F:\Logos\Trust Approved\OGAT Logo.jpg"/>
                    <pic:cNvPicPr preferRelativeResize="0"/>
                  </pic:nvPicPr>
                  <pic:blipFill>
                    <a:blip r:embed="rId12"/>
                    <a:srcRect/>
                    <a:stretch>
                      <a:fillRect/>
                    </a:stretch>
                  </pic:blipFill>
                  <pic:spPr>
                    <a:xfrm>
                      <a:off x="0" y="0"/>
                      <a:ext cx="2395999" cy="799841"/>
                    </a:xfrm>
                    <a:prstGeom prst="rect">
                      <a:avLst/>
                    </a:prstGeom>
                    <a:ln/>
                  </pic:spPr>
                </pic:pic>
              </a:graphicData>
            </a:graphic>
          </wp:inline>
        </w:drawing>
      </w:r>
    </w:p>
    <w:p w14:paraId="7FD01C7A" w14:textId="77777777" w:rsidR="00D82EEC" w:rsidRPr="00D80AD9" w:rsidRDefault="004264FA" w:rsidP="0077163A">
      <w:pPr>
        <w:pStyle w:val="Heading1"/>
        <w:numPr>
          <w:ilvl w:val="0"/>
          <w:numId w:val="0"/>
        </w:numPr>
        <w:ind w:left="426" w:hanging="426"/>
        <w:rPr>
          <w:rFonts w:cstheme="majorHAnsi"/>
        </w:rPr>
      </w:pPr>
      <w:bookmarkStart w:id="32" w:name="_Toc517090594"/>
      <w:r w:rsidRPr="00D80AD9">
        <w:rPr>
          <w:rFonts w:cstheme="majorHAnsi"/>
        </w:rPr>
        <w:t>Appendix A – Response to Tender</w:t>
      </w:r>
      <w:bookmarkEnd w:id="32"/>
      <w:r w:rsidRPr="00D80AD9">
        <w:rPr>
          <w:rFonts w:cstheme="majorHAnsi"/>
        </w:rPr>
        <w:t xml:space="preserve"> </w:t>
      </w:r>
    </w:p>
    <w:p w14:paraId="6DE16CF4" w14:textId="77777777" w:rsidR="00D82EEC" w:rsidRPr="00D80AD9" w:rsidRDefault="00D82EEC" w:rsidP="00DA3D41">
      <w:pPr>
        <w:spacing w:after="0"/>
        <w:rPr>
          <w:rFonts w:ascii="Gill Sans MT" w:eastAsia="Cabin" w:hAnsi="Gill Sans MT" w:cstheme="majorHAnsi"/>
        </w:rPr>
      </w:pPr>
    </w:p>
    <w:p w14:paraId="7C1DB78F" w14:textId="73946E45" w:rsidR="00D82EEC" w:rsidRPr="00D80AD9" w:rsidRDefault="00A54DE8" w:rsidP="00DA3D41">
      <w:pPr>
        <w:spacing w:after="0"/>
        <w:rPr>
          <w:rFonts w:ascii="Gill Sans MT" w:eastAsia="Cabin" w:hAnsi="Gill Sans MT" w:cstheme="majorHAnsi"/>
          <w:b/>
        </w:rPr>
      </w:pPr>
      <w:r w:rsidRPr="00D80AD9">
        <w:rPr>
          <w:rFonts w:ascii="Gill Sans MT" w:eastAsia="Cabin" w:hAnsi="Gill Sans MT" w:cstheme="majorHAnsi"/>
          <w:b/>
        </w:rPr>
        <w:t>Mental Health and Wellbeing Service</w:t>
      </w:r>
      <w:r w:rsidR="004264FA" w:rsidRPr="00D80AD9">
        <w:rPr>
          <w:rFonts w:ascii="Gill Sans MT" w:eastAsia="Cabin" w:hAnsi="Gill Sans MT" w:cstheme="majorHAnsi"/>
          <w:b/>
        </w:rPr>
        <w:t xml:space="preserve">:- </w:t>
      </w:r>
    </w:p>
    <w:p w14:paraId="1B17F0F2" w14:textId="77777777" w:rsidR="00D82EEC" w:rsidRPr="00D80AD9" w:rsidRDefault="00D82EEC" w:rsidP="00DA3D41">
      <w:pPr>
        <w:spacing w:after="0"/>
        <w:jc w:val="both"/>
        <w:rPr>
          <w:rFonts w:ascii="Gill Sans MT" w:eastAsia="Cabin" w:hAnsi="Gill Sans MT" w:cstheme="majorHAnsi"/>
        </w:rPr>
      </w:pPr>
    </w:p>
    <w:p w14:paraId="00834178"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We, _________________________ (Name(s) in Block Letters) hereby offer and undertake on the acceptance of this tender to supply goods and services as specified in the Requirements Specifications under Part 2 of your Invitation to Tender and under the Instructions to Tenderer and Conditions of Contract in Part 1 of your Invitation to Tender.</w:t>
      </w:r>
    </w:p>
    <w:p w14:paraId="46734BFF"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Our Tender is fully consistent with and does not contradict or derogate from anything in Part 1 of your Invitation to Tender or downgrade anything in your Requirement Specifications. You are entitled to reject our tender if it is inconsistent with or contradict or derogate from anything in Part 1 of your Invitation to Tender or downgrade anything in Part 2 of your Invitation to Tender.</w:t>
      </w:r>
    </w:p>
    <w:p w14:paraId="50374057"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We undertake that we shall as and when required by you to execute with you a formal agreement in the appropriate form incorporating the Conditions of Contract set out in this Invitation to Tender together with such further terms and conditions, if any, agreed between Outwood Grange Academies Trust and the bidder. Until the said formal agreement is prepared and executed, this offer together with your written acceptance thereof, shall constitute a binding agreement between us.</w:t>
      </w:r>
    </w:p>
    <w:p w14:paraId="72AC3294"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 xml:space="preserve">OUR OFFER IS VALID FOR ****** </w:t>
      </w:r>
      <w:r w:rsidRPr="00D80AD9">
        <w:rPr>
          <w:rFonts w:ascii="Gill Sans MT" w:eastAsia="Cabin" w:hAnsi="Gill Sans MT" w:cstheme="majorHAnsi"/>
          <w:color w:val="000000"/>
          <w:u w:val="single"/>
        </w:rPr>
        <w:t>CALENDAR DAYS</w:t>
      </w:r>
      <w:r w:rsidRPr="00D80AD9">
        <w:rPr>
          <w:rFonts w:ascii="Gill Sans MT" w:eastAsia="Cabin" w:hAnsi="Gill Sans MT" w:cstheme="majorHAnsi"/>
          <w:color w:val="000000"/>
        </w:rPr>
        <w:t xml:space="preserve"> FROM THE CLOSING DATE OF THIS TENDER.</w:t>
      </w:r>
    </w:p>
    <w:p w14:paraId="531D43F6"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Our price (herein referred to as "the Contract Price") for the goods and services to be supplied by us is _______________________.</w:t>
      </w:r>
    </w:p>
    <w:p w14:paraId="24C5194C"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 xml:space="preserve">A breakdown of the Contract Price for the goods and services is given in the priced schedule attached hereto. </w:t>
      </w:r>
    </w:p>
    <w:p w14:paraId="386845C9"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We further undertake to give you any further information which you may require.</w:t>
      </w:r>
    </w:p>
    <w:p w14:paraId="134A0D4F"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We warrant, represent and declare that we are duly authorised to submit, sign this tender, receive instruction, give any information, and accept any contract and act for and on behalf of _________________ (Insert Name of company).</w:t>
      </w:r>
    </w:p>
    <w:p w14:paraId="1AED48A6" w14:textId="77777777" w:rsidR="00D82EEC" w:rsidRPr="00D80AD9" w:rsidRDefault="004264FA" w:rsidP="00DA3D41">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As ‘Processor’ we agree to implement the appropriate technical and organisational measures to comply with the legal obligations under the new Data Protection Legislation (May 2018)</w:t>
      </w:r>
    </w:p>
    <w:p w14:paraId="165DB63A" w14:textId="20573212" w:rsidR="00D82EEC" w:rsidRPr="00D80AD9" w:rsidRDefault="007F086E" w:rsidP="00D80AD9">
      <w:pPr>
        <w:numPr>
          <w:ilvl w:val="0"/>
          <w:numId w:val="3"/>
        </w:numPr>
        <w:pBdr>
          <w:top w:val="nil"/>
          <w:left w:val="nil"/>
          <w:bottom w:val="nil"/>
          <w:right w:val="nil"/>
          <w:between w:val="nil"/>
        </w:pBdr>
        <w:spacing w:after="0"/>
        <w:contextualSpacing/>
        <w:jc w:val="both"/>
        <w:rPr>
          <w:rFonts w:ascii="Gill Sans MT" w:eastAsia="Cabin" w:hAnsi="Gill Sans MT" w:cstheme="majorHAnsi"/>
        </w:rPr>
      </w:pPr>
      <w:r w:rsidRPr="00D80AD9">
        <w:rPr>
          <w:rFonts w:ascii="Gill Sans MT" w:eastAsia="Cabin" w:hAnsi="Gill Sans MT" w:cstheme="majorHAnsi"/>
          <w:color w:val="000000"/>
        </w:rPr>
        <w:t xml:space="preserve">Add Tick Boxes – T&amp;C’s </w:t>
      </w:r>
    </w:p>
    <w:tbl>
      <w:tblPr>
        <w:tblStyle w:val="a4"/>
        <w:tblW w:w="9245" w:type="dxa"/>
        <w:tblInd w:w="108" w:type="dxa"/>
        <w:tblBorders>
          <w:top w:val="single" w:sz="8" w:space="0" w:color="000000"/>
          <w:left w:val="single" w:sz="8" w:space="0" w:color="7BA0CD"/>
          <w:bottom w:val="single" w:sz="8" w:space="0" w:color="000000"/>
          <w:right w:val="single" w:sz="8" w:space="0" w:color="7BA0CD"/>
          <w:insideH w:val="single" w:sz="8" w:space="0" w:color="7BA0CD"/>
          <w:insideV w:val="single" w:sz="4" w:space="0" w:color="000000"/>
        </w:tblBorders>
        <w:tblLayout w:type="fixed"/>
        <w:tblLook w:val="0000" w:firstRow="0" w:lastRow="0" w:firstColumn="0" w:lastColumn="0" w:noHBand="0" w:noVBand="0"/>
      </w:tblPr>
      <w:tblGrid>
        <w:gridCol w:w="9245"/>
      </w:tblGrid>
      <w:tr w:rsidR="00D82EEC" w:rsidRPr="002457D9" w14:paraId="3B9A3A1C" w14:textId="77777777">
        <w:tc>
          <w:tcPr>
            <w:tcW w:w="9245" w:type="dxa"/>
          </w:tcPr>
          <w:p w14:paraId="24249248" w14:textId="77777777" w:rsidR="00D82EEC" w:rsidRPr="00D80AD9" w:rsidRDefault="00D82EEC" w:rsidP="00DA3D41">
            <w:pPr>
              <w:rPr>
                <w:rFonts w:ascii="Gill Sans MT" w:eastAsia="Cabin" w:hAnsi="Gill Sans MT" w:cstheme="majorHAnsi"/>
              </w:rPr>
            </w:pPr>
          </w:p>
          <w:p w14:paraId="2A0CAB60" w14:textId="77777777" w:rsidR="00D82EEC" w:rsidRPr="00D80AD9" w:rsidRDefault="004264FA" w:rsidP="00DA3D41">
            <w:pPr>
              <w:rPr>
                <w:rFonts w:ascii="Gill Sans MT" w:eastAsia="Cabin" w:hAnsi="Gill Sans MT" w:cstheme="majorHAnsi"/>
              </w:rPr>
            </w:pPr>
            <w:r w:rsidRPr="00D80AD9">
              <w:rPr>
                <w:rFonts w:ascii="Gill Sans MT" w:eastAsia="Cabin" w:hAnsi="Gill Sans MT" w:cstheme="majorHAnsi"/>
              </w:rPr>
              <w:t>Authorised Signature</w:t>
            </w:r>
            <w:r w:rsidRPr="00D80AD9">
              <w:rPr>
                <w:rFonts w:ascii="Gill Sans MT" w:eastAsia="Cabin" w:hAnsi="Gill Sans MT" w:cstheme="majorHAnsi"/>
              </w:rPr>
              <w:br/>
            </w:r>
          </w:p>
          <w:p w14:paraId="431745D6" w14:textId="77777777" w:rsidR="00D82EEC" w:rsidRPr="00D80AD9" w:rsidRDefault="004264FA" w:rsidP="00DA3D41">
            <w:pPr>
              <w:rPr>
                <w:rFonts w:ascii="Gill Sans MT" w:eastAsia="Cabin" w:hAnsi="Gill Sans MT" w:cstheme="majorHAnsi"/>
              </w:rPr>
            </w:pPr>
            <w:r w:rsidRPr="00D80AD9">
              <w:rPr>
                <w:rFonts w:ascii="Gill Sans MT" w:eastAsia="Cabin" w:hAnsi="Gill Sans MT" w:cstheme="majorHAnsi"/>
              </w:rPr>
              <w:t>Name :</w:t>
            </w:r>
          </w:p>
          <w:p w14:paraId="6EDEF2EA" w14:textId="77777777" w:rsidR="00D82EEC" w:rsidRPr="00D80AD9" w:rsidRDefault="00D82EEC" w:rsidP="00DA3D41">
            <w:pPr>
              <w:jc w:val="both"/>
              <w:rPr>
                <w:rFonts w:ascii="Gill Sans MT" w:eastAsia="Cabin" w:hAnsi="Gill Sans MT" w:cstheme="majorHAnsi"/>
              </w:rPr>
            </w:pPr>
          </w:p>
          <w:p w14:paraId="7A19E27B" w14:textId="77777777" w:rsidR="00D82EEC" w:rsidRPr="00D80AD9" w:rsidRDefault="004264FA" w:rsidP="00DA3D41">
            <w:pPr>
              <w:jc w:val="both"/>
              <w:rPr>
                <w:rFonts w:ascii="Gill Sans MT" w:eastAsia="Cabin" w:hAnsi="Gill Sans MT" w:cstheme="majorHAnsi"/>
              </w:rPr>
            </w:pPr>
            <w:r w:rsidRPr="00D80AD9">
              <w:rPr>
                <w:rFonts w:ascii="Gill Sans MT" w:eastAsia="Cabin" w:hAnsi="Gill Sans MT" w:cstheme="majorHAnsi"/>
              </w:rPr>
              <w:t>Designation :</w:t>
            </w:r>
          </w:p>
          <w:p w14:paraId="4E12830A" w14:textId="77777777" w:rsidR="00D82EEC" w:rsidRPr="00D80AD9" w:rsidRDefault="00D82EEC" w:rsidP="00DA3D41">
            <w:pPr>
              <w:jc w:val="both"/>
              <w:rPr>
                <w:rFonts w:ascii="Gill Sans MT" w:eastAsia="Cabin" w:hAnsi="Gill Sans MT" w:cstheme="majorHAnsi"/>
              </w:rPr>
            </w:pPr>
          </w:p>
          <w:p w14:paraId="485D3A81" w14:textId="500F02BD" w:rsidR="00D82EEC" w:rsidRPr="00D80AD9" w:rsidRDefault="004264FA" w:rsidP="0077163A">
            <w:pPr>
              <w:jc w:val="both"/>
              <w:rPr>
                <w:rFonts w:ascii="Gill Sans MT" w:eastAsia="Cabin" w:hAnsi="Gill Sans MT" w:cstheme="majorHAnsi"/>
              </w:rPr>
            </w:pPr>
            <w:r w:rsidRPr="00D80AD9">
              <w:rPr>
                <w:rFonts w:ascii="Gill Sans MT" w:eastAsia="Cabin" w:hAnsi="Gill Sans MT" w:cstheme="majorHAnsi"/>
              </w:rPr>
              <w:t>Dated this ______________ day of _________________, 20_____</w:t>
            </w:r>
          </w:p>
        </w:tc>
      </w:tr>
    </w:tbl>
    <w:p w14:paraId="65CDD7D2" w14:textId="77777777" w:rsidR="00D82EEC" w:rsidRPr="00D80AD9" w:rsidRDefault="004264FA" w:rsidP="00DA3D41">
      <w:pPr>
        <w:spacing w:after="0"/>
        <w:jc w:val="both"/>
        <w:rPr>
          <w:rFonts w:ascii="Gill Sans MT" w:eastAsia="Cabin" w:hAnsi="Gill Sans MT" w:cstheme="majorHAnsi"/>
        </w:rPr>
      </w:pPr>
      <w:r w:rsidRPr="00D80AD9">
        <w:rPr>
          <w:rFonts w:ascii="Gill Sans MT" w:eastAsia="Cabin" w:hAnsi="Gill Sans MT" w:cstheme="majorHAnsi"/>
          <w:b/>
        </w:rPr>
        <w:t>NOTICE</w:t>
      </w:r>
      <w:r w:rsidRPr="00D80AD9">
        <w:rPr>
          <w:rFonts w:ascii="Gill Sans MT" w:eastAsia="Cabin" w:hAnsi="Gill Sans MT" w:cstheme="majorHAnsi"/>
        </w:rPr>
        <w:t>: This Form duly completed MUST accompany every Tender Proposal.  Any change to its wordings may render the Tender liable to DISQUALIFICATION</w:t>
      </w:r>
    </w:p>
    <w:p w14:paraId="6E08B5D8" w14:textId="77777777" w:rsidR="002457D9" w:rsidRDefault="002457D9" w:rsidP="00DA3D41">
      <w:pPr>
        <w:spacing w:after="0"/>
        <w:jc w:val="right"/>
        <w:rPr>
          <w:rFonts w:ascii="Gill Sans MT" w:eastAsia="Cabin" w:hAnsi="Gill Sans MT" w:cstheme="majorHAnsi"/>
        </w:rPr>
      </w:pPr>
    </w:p>
    <w:p w14:paraId="24DD8D46" w14:textId="0DC244CD" w:rsidR="00D82EEC" w:rsidRPr="00D80AD9" w:rsidRDefault="004264FA">
      <w:pPr>
        <w:spacing w:after="0"/>
        <w:jc w:val="right"/>
        <w:rPr>
          <w:rFonts w:ascii="Gill Sans MT" w:eastAsia="Cabin" w:hAnsi="Gill Sans MT" w:cstheme="majorHAnsi"/>
        </w:rPr>
      </w:pPr>
      <w:r w:rsidRPr="00D80AD9">
        <w:rPr>
          <w:rFonts w:ascii="Gill Sans MT" w:hAnsi="Gill Sans MT" w:cstheme="majorHAnsi"/>
          <w:noProof/>
        </w:rPr>
        <w:drawing>
          <wp:inline distT="0" distB="0" distL="0" distR="0" wp14:anchorId="025F4F0E" wp14:editId="1D68881B">
            <wp:extent cx="2395999" cy="799841"/>
            <wp:effectExtent l="0" t="0" r="0" b="0"/>
            <wp:docPr id="5" name="image3.jpg" descr="F:\Logos\Trust Approved\OGAT Logo.jpg"/>
            <wp:cNvGraphicFramePr/>
            <a:graphic xmlns:a="http://schemas.openxmlformats.org/drawingml/2006/main">
              <a:graphicData uri="http://schemas.openxmlformats.org/drawingml/2006/picture">
                <pic:pic xmlns:pic="http://schemas.openxmlformats.org/drawingml/2006/picture">
                  <pic:nvPicPr>
                    <pic:cNvPr id="0" name="image3.jpg" descr="F:\Logos\Trust Approved\OGAT Logo.jpg"/>
                    <pic:cNvPicPr preferRelativeResize="0"/>
                  </pic:nvPicPr>
                  <pic:blipFill>
                    <a:blip r:embed="rId12"/>
                    <a:srcRect/>
                    <a:stretch>
                      <a:fillRect/>
                    </a:stretch>
                  </pic:blipFill>
                  <pic:spPr>
                    <a:xfrm>
                      <a:off x="0" y="0"/>
                      <a:ext cx="2395999" cy="799841"/>
                    </a:xfrm>
                    <a:prstGeom prst="rect">
                      <a:avLst/>
                    </a:prstGeom>
                    <a:ln/>
                  </pic:spPr>
                </pic:pic>
              </a:graphicData>
            </a:graphic>
          </wp:inline>
        </w:drawing>
      </w:r>
    </w:p>
    <w:p w14:paraId="6281852D" w14:textId="6AE8EC57" w:rsidR="00D82EEC" w:rsidRPr="00D80AD9" w:rsidRDefault="004264FA" w:rsidP="0077163A">
      <w:pPr>
        <w:pStyle w:val="Heading1"/>
        <w:numPr>
          <w:ilvl w:val="0"/>
          <w:numId w:val="0"/>
        </w:numPr>
        <w:ind w:left="426" w:hanging="426"/>
        <w:rPr>
          <w:rFonts w:cstheme="majorHAnsi"/>
        </w:rPr>
      </w:pPr>
      <w:bookmarkStart w:id="33" w:name="_Toc517090595"/>
      <w:r w:rsidRPr="00D80AD9">
        <w:rPr>
          <w:rFonts w:cstheme="majorHAnsi"/>
        </w:rPr>
        <w:t>Appendix B – PricingSchedule</w:t>
      </w:r>
      <w:bookmarkEnd w:id="33"/>
    </w:p>
    <w:p w14:paraId="1DDF0BE2" w14:textId="77777777" w:rsidR="00D82EEC" w:rsidRPr="00D80AD9" w:rsidRDefault="00D82EEC" w:rsidP="004264FA">
      <w:pPr>
        <w:rPr>
          <w:rFonts w:ascii="Gill Sans MT" w:hAnsi="Gill Sans MT" w:cstheme="majorHAnsi"/>
        </w:rPr>
      </w:pPr>
    </w:p>
    <w:p w14:paraId="10D78C3C" w14:textId="77777777" w:rsidR="00D82EEC" w:rsidRPr="00D80AD9" w:rsidRDefault="004264FA" w:rsidP="004264FA">
      <w:pPr>
        <w:rPr>
          <w:rFonts w:ascii="Gill Sans MT" w:hAnsi="Gill Sans MT" w:cstheme="majorHAnsi"/>
        </w:rPr>
      </w:pPr>
      <w:r w:rsidRPr="00D80AD9">
        <w:rPr>
          <w:rFonts w:ascii="Gill Sans MT" w:hAnsi="Gill Sans MT" w:cstheme="majorHAnsi"/>
        </w:rPr>
        <w:t xml:space="preserve">Insert excel document or equivalent </w:t>
      </w:r>
    </w:p>
    <w:tbl>
      <w:tblPr>
        <w:tblStyle w:val="TableGrid"/>
        <w:tblW w:w="0" w:type="auto"/>
        <w:tblLook w:val="04A0" w:firstRow="1" w:lastRow="0" w:firstColumn="1" w:lastColumn="0" w:noHBand="0" w:noVBand="1"/>
      </w:tblPr>
      <w:tblGrid>
        <w:gridCol w:w="2830"/>
        <w:gridCol w:w="1843"/>
        <w:gridCol w:w="2552"/>
      </w:tblGrid>
      <w:tr w:rsidR="005C1F41" w:rsidRPr="002457D9" w14:paraId="2363A6DD" w14:textId="77777777" w:rsidTr="00D80AD9">
        <w:tc>
          <w:tcPr>
            <w:tcW w:w="2830" w:type="dxa"/>
          </w:tcPr>
          <w:p w14:paraId="4F870FF3" w14:textId="57291E90" w:rsidR="005C1F41" w:rsidRPr="00D80AD9" w:rsidRDefault="005C1F41" w:rsidP="0077163A">
            <w:pPr>
              <w:pStyle w:val="Heading1"/>
              <w:numPr>
                <w:ilvl w:val="0"/>
                <w:numId w:val="0"/>
              </w:numPr>
              <w:outlineLvl w:val="0"/>
              <w:rPr>
                <w:rFonts w:cstheme="majorHAnsi"/>
              </w:rPr>
            </w:pPr>
            <w:r w:rsidRPr="00D80AD9">
              <w:rPr>
                <w:rFonts w:cstheme="majorHAnsi"/>
              </w:rPr>
              <w:t>Price Per Hour £</w:t>
            </w:r>
          </w:p>
        </w:tc>
        <w:tc>
          <w:tcPr>
            <w:tcW w:w="1843" w:type="dxa"/>
          </w:tcPr>
          <w:p w14:paraId="0B7BAEBA" w14:textId="503E51B2" w:rsidR="005C1F41" w:rsidRPr="00D80AD9" w:rsidRDefault="005C1F41" w:rsidP="0077163A">
            <w:pPr>
              <w:pStyle w:val="Heading1"/>
              <w:numPr>
                <w:ilvl w:val="0"/>
                <w:numId w:val="0"/>
              </w:numPr>
              <w:outlineLvl w:val="0"/>
              <w:rPr>
                <w:rFonts w:cstheme="majorHAnsi"/>
              </w:rPr>
            </w:pPr>
            <w:r w:rsidRPr="00D80AD9">
              <w:rPr>
                <w:rFonts w:cstheme="majorHAnsi"/>
              </w:rPr>
              <w:t>Hours per day</w:t>
            </w:r>
          </w:p>
        </w:tc>
        <w:tc>
          <w:tcPr>
            <w:tcW w:w="2552" w:type="dxa"/>
          </w:tcPr>
          <w:p w14:paraId="22EADA0F" w14:textId="68319DBF" w:rsidR="005C1F41" w:rsidRPr="00D80AD9" w:rsidRDefault="005C1F41" w:rsidP="0077163A">
            <w:pPr>
              <w:pStyle w:val="Heading1"/>
              <w:numPr>
                <w:ilvl w:val="0"/>
                <w:numId w:val="0"/>
              </w:numPr>
              <w:outlineLvl w:val="0"/>
              <w:rPr>
                <w:rFonts w:cstheme="majorHAnsi"/>
              </w:rPr>
            </w:pPr>
            <w:r w:rsidRPr="00D80AD9">
              <w:rPr>
                <w:rFonts w:cstheme="majorHAnsi"/>
              </w:rPr>
              <w:t xml:space="preserve">Other Costs (if applicable) </w:t>
            </w:r>
          </w:p>
        </w:tc>
      </w:tr>
      <w:tr w:rsidR="005C1F41" w:rsidRPr="002457D9" w14:paraId="08497B69" w14:textId="77777777" w:rsidTr="00D80AD9">
        <w:tc>
          <w:tcPr>
            <w:tcW w:w="2830" w:type="dxa"/>
          </w:tcPr>
          <w:p w14:paraId="41053E42" w14:textId="77777777" w:rsidR="005C1F41" w:rsidRPr="00D80AD9" w:rsidRDefault="005C1F41" w:rsidP="0077163A">
            <w:pPr>
              <w:pStyle w:val="Heading1"/>
              <w:numPr>
                <w:ilvl w:val="0"/>
                <w:numId w:val="0"/>
              </w:numPr>
              <w:outlineLvl w:val="0"/>
              <w:rPr>
                <w:rFonts w:cstheme="majorHAnsi"/>
              </w:rPr>
            </w:pPr>
          </w:p>
        </w:tc>
        <w:tc>
          <w:tcPr>
            <w:tcW w:w="1843" w:type="dxa"/>
          </w:tcPr>
          <w:p w14:paraId="013238E1" w14:textId="77777777" w:rsidR="005C1F41" w:rsidRPr="00D80AD9" w:rsidRDefault="005C1F41" w:rsidP="0077163A">
            <w:pPr>
              <w:pStyle w:val="Heading1"/>
              <w:numPr>
                <w:ilvl w:val="0"/>
                <w:numId w:val="0"/>
              </w:numPr>
              <w:outlineLvl w:val="0"/>
              <w:rPr>
                <w:rFonts w:cstheme="majorHAnsi"/>
              </w:rPr>
            </w:pPr>
          </w:p>
        </w:tc>
        <w:tc>
          <w:tcPr>
            <w:tcW w:w="2552" w:type="dxa"/>
          </w:tcPr>
          <w:p w14:paraId="7EBCCD7A" w14:textId="77777777" w:rsidR="005C1F41" w:rsidRPr="00D80AD9" w:rsidRDefault="005C1F41" w:rsidP="0077163A">
            <w:pPr>
              <w:pStyle w:val="Heading1"/>
              <w:numPr>
                <w:ilvl w:val="0"/>
                <w:numId w:val="0"/>
              </w:numPr>
              <w:outlineLvl w:val="0"/>
              <w:rPr>
                <w:rFonts w:cstheme="majorHAnsi"/>
              </w:rPr>
            </w:pPr>
          </w:p>
        </w:tc>
      </w:tr>
    </w:tbl>
    <w:p w14:paraId="7B4A576A" w14:textId="77777777" w:rsidR="00D82EEC" w:rsidRPr="00D80AD9" w:rsidRDefault="00D82EEC" w:rsidP="0077163A">
      <w:pPr>
        <w:pStyle w:val="Heading1"/>
        <w:numPr>
          <w:ilvl w:val="0"/>
          <w:numId w:val="0"/>
        </w:numPr>
        <w:rPr>
          <w:rFonts w:cstheme="majorHAnsi"/>
        </w:rPr>
      </w:pPr>
    </w:p>
    <w:p w14:paraId="6E0882BA" w14:textId="6D5C4E2E" w:rsidR="00D82EEC" w:rsidRPr="00D80AD9" w:rsidRDefault="00D82EEC" w:rsidP="00DA3D41">
      <w:pPr>
        <w:spacing w:after="0"/>
        <w:rPr>
          <w:rFonts w:ascii="Gill Sans MT" w:eastAsia="Cabin" w:hAnsi="Gill Sans MT" w:cstheme="majorHAnsi"/>
        </w:rPr>
      </w:pPr>
    </w:p>
    <w:tbl>
      <w:tblPr>
        <w:tblW w:w="0" w:type="auto"/>
        <w:tblInd w:w="5" w:type="dxa"/>
        <w:tblLook w:val="0000" w:firstRow="0" w:lastRow="0" w:firstColumn="0" w:lastColumn="0" w:noHBand="0" w:noVBand="0"/>
      </w:tblPr>
      <w:tblGrid>
        <w:gridCol w:w="2254"/>
        <w:gridCol w:w="2254"/>
        <w:gridCol w:w="2254"/>
        <w:gridCol w:w="2254"/>
      </w:tblGrid>
      <w:tr w:rsidR="009C0DE4" w:rsidRPr="002457D9" w14:paraId="689CD790" w14:textId="77777777">
        <w:tc>
          <w:tcPr>
            <w:tcW w:w="2254" w:type="dxa"/>
          </w:tcPr>
          <w:p w14:paraId="610226EF" w14:textId="77777777" w:rsidR="009C0DE4" w:rsidRPr="00D80AD9" w:rsidRDefault="009C0DE4" w:rsidP="00DA3D41">
            <w:pPr>
              <w:spacing w:after="0"/>
              <w:rPr>
                <w:rFonts w:ascii="Gill Sans MT" w:eastAsia="Cabin" w:hAnsi="Gill Sans MT" w:cstheme="majorHAnsi"/>
              </w:rPr>
            </w:pPr>
          </w:p>
        </w:tc>
        <w:tc>
          <w:tcPr>
            <w:tcW w:w="2254" w:type="dxa"/>
          </w:tcPr>
          <w:p w14:paraId="2A9C84BA" w14:textId="77777777" w:rsidR="009C0DE4" w:rsidRPr="00D80AD9" w:rsidRDefault="009C0DE4" w:rsidP="00DA3D41">
            <w:pPr>
              <w:spacing w:after="0"/>
              <w:rPr>
                <w:rFonts w:ascii="Gill Sans MT" w:eastAsia="Cabin" w:hAnsi="Gill Sans MT" w:cstheme="majorHAnsi"/>
              </w:rPr>
            </w:pPr>
          </w:p>
        </w:tc>
        <w:tc>
          <w:tcPr>
            <w:tcW w:w="2254" w:type="dxa"/>
          </w:tcPr>
          <w:p w14:paraId="519CAE9C" w14:textId="77777777" w:rsidR="009C0DE4" w:rsidRPr="00D80AD9" w:rsidRDefault="009C0DE4" w:rsidP="00DA3D41">
            <w:pPr>
              <w:spacing w:after="0"/>
              <w:rPr>
                <w:rFonts w:ascii="Gill Sans MT" w:eastAsia="Cabin" w:hAnsi="Gill Sans MT" w:cstheme="majorHAnsi"/>
              </w:rPr>
            </w:pPr>
          </w:p>
        </w:tc>
        <w:tc>
          <w:tcPr>
            <w:tcW w:w="2254" w:type="dxa"/>
          </w:tcPr>
          <w:p w14:paraId="02E364C0" w14:textId="77777777" w:rsidR="009C0DE4" w:rsidRPr="00D80AD9" w:rsidRDefault="009C0DE4" w:rsidP="00DA3D41">
            <w:pPr>
              <w:spacing w:after="0"/>
              <w:rPr>
                <w:rFonts w:ascii="Gill Sans MT" w:eastAsia="Cabin" w:hAnsi="Gill Sans MT" w:cstheme="majorHAnsi"/>
              </w:rPr>
            </w:pPr>
          </w:p>
        </w:tc>
      </w:tr>
      <w:tr w:rsidR="009C0DE4" w:rsidRPr="002457D9" w14:paraId="104FAAE9" w14:textId="77777777">
        <w:tc>
          <w:tcPr>
            <w:tcW w:w="2254" w:type="dxa"/>
          </w:tcPr>
          <w:p w14:paraId="6406A9E5" w14:textId="77777777" w:rsidR="009C0DE4" w:rsidRPr="00D80AD9" w:rsidRDefault="009C0DE4" w:rsidP="00DA3D41">
            <w:pPr>
              <w:spacing w:after="0"/>
              <w:rPr>
                <w:rFonts w:ascii="Gill Sans MT" w:eastAsia="Cabin" w:hAnsi="Gill Sans MT" w:cstheme="majorHAnsi"/>
              </w:rPr>
            </w:pPr>
          </w:p>
        </w:tc>
        <w:tc>
          <w:tcPr>
            <w:tcW w:w="2254" w:type="dxa"/>
          </w:tcPr>
          <w:p w14:paraId="6EB0AD53" w14:textId="77777777" w:rsidR="009C0DE4" w:rsidRPr="00D80AD9" w:rsidRDefault="009C0DE4" w:rsidP="00DA3D41">
            <w:pPr>
              <w:spacing w:after="0"/>
              <w:rPr>
                <w:rFonts w:ascii="Gill Sans MT" w:eastAsia="Cabin" w:hAnsi="Gill Sans MT" w:cstheme="majorHAnsi"/>
              </w:rPr>
            </w:pPr>
          </w:p>
        </w:tc>
        <w:tc>
          <w:tcPr>
            <w:tcW w:w="2254" w:type="dxa"/>
          </w:tcPr>
          <w:p w14:paraId="0AF64204" w14:textId="77777777" w:rsidR="009C0DE4" w:rsidRPr="00D80AD9" w:rsidRDefault="009C0DE4" w:rsidP="00DA3D41">
            <w:pPr>
              <w:spacing w:after="0"/>
              <w:rPr>
                <w:rFonts w:ascii="Gill Sans MT" w:eastAsia="Cabin" w:hAnsi="Gill Sans MT" w:cstheme="majorHAnsi"/>
              </w:rPr>
            </w:pPr>
          </w:p>
        </w:tc>
        <w:tc>
          <w:tcPr>
            <w:tcW w:w="2254" w:type="dxa"/>
          </w:tcPr>
          <w:p w14:paraId="244F467B" w14:textId="77777777" w:rsidR="009C0DE4" w:rsidRPr="00D80AD9" w:rsidRDefault="009C0DE4" w:rsidP="00DA3D41">
            <w:pPr>
              <w:spacing w:after="0"/>
              <w:rPr>
                <w:rFonts w:ascii="Gill Sans MT" w:eastAsia="Cabin" w:hAnsi="Gill Sans MT" w:cstheme="majorHAnsi"/>
              </w:rPr>
            </w:pPr>
          </w:p>
        </w:tc>
      </w:tr>
      <w:tr w:rsidR="009C0DE4" w:rsidRPr="002457D9" w14:paraId="405BD490" w14:textId="77777777">
        <w:tc>
          <w:tcPr>
            <w:tcW w:w="2254" w:type="dxa"/>
          </w:tcPr>
          <w:p w14:paraId="5B5C7865" w14:textId="77777777" w:rsidR="009C0DE4" w:rsidRPr="00D80AD9" w:rsidRDefault="009C0DE4" w:rsidP="00DA3D41">
            <w:pPr>
              <w:spacing w:after="0"/>
              <w:rPr>
                <w:rFonts w:ascii="Gill Sans MT" w:eastAsia="Cabin" w:hAnsi="Gill Sans MT" w:cstheme="majorHAnsi"/>
              </w:rPr>
            </w:pPr>
          </w:p>
        </w:tc>
        <w:tc>
          <w:tcPr>
            <w:tcW w:w="2254" w:type="dxa"/>
          </w:tcPr>
          <w:p w14:paraId="0583AD09" w14:textId="77777777" w:rsidR="009C0DE4" w:rsidRPr="00D80AD9" w:rsidRDefault="009C0DE4" w:rsidP="00DA3D41">
            <w:pPr>
              <w:spacing w:after="0"/>
              <w:rPr>
                <w:rFonts w:ascii="Gill Sans MT" w:eastAsia="Cabin" w:hAnsi="Gill Sans MT" w:cstheme="majorHAnsi"/>
              </w:rPr>
            </w:pPr>
          </w:p>
        </w:tc>
        <w:tc>
          <w:tcPr>
            <w:tcW w:w="2254" w:type="dxa"/>
          </w:tcPr>
          <w:p w14:paraId="2791ECCA" w14:textId="77777777" w:rsidR="009C0DE4" w:rsidRPr="00D80AD9" w:rsidRDefault="009C0DE4" w:rsidP="00DA3D41">
            <w:pPr>
              <w:spacing w:after="0"/>
              <w:rPr>
                <w:rFonts w:ascii="Gill Sans MT" w:eastAsia="Cabin" w:hAnsi="Gill Sans MT" w:cstheme="majorHAnsi"/>
              </w:rPr>
            </w:pPr>
          </w:p>
        </w:tc>
        <w:tc>
          <w:tcPr>
            <w:tcW w:w="2254" w:type="dxa"/>
          </w:tcPr>
          <w:p w14:paraId="2435D5E7" w14:textId="77777777" w:rsidR="009C0DE4" w:rsidRPr="00D80AD9" w:rsidRDefault="009C0DE4" w:rsidP="00DA3D41">
            <w:pPr>
              <w:spacing w:after="0"/>
              <w:rPr>
                <w:rFonts w:ascii="Gill Sans MT" w:eastAsia="Cabin" w:hAnsi="Gill Sans MT" w:cstheme="majorHAnsi"/>
              </w:rPr>
            </w:pPr>
          </w:p>
        </w:tc>
      </w:tr>
      <w:tr w:rsidR="009C0DE4" w:rsidRPr="002457D9" w14:paraId="250F75D9" w14:textId="77777777">
        <w:tc>
          <w:tcPr>
            <w:tcW w:w="2254" w:type="dxa"/>
          </w:tcPr>
          <w:p w14:paraId="1DF66365" w14:textId="77777777" w:rsidR="009C0DE4" w:rsidRPr="00D80AD9" w:rsidRDefault="009C0DE4" w:rsidP="00DA3D41">
            <w:pPr>
              <w:spacing w:after="0"/>
              <w:rPr>
                <w:rFonts w:ascii="Gill Sans MT" w:eastAsia="Cabin" w:hAnsi="Gill Sans MT" w:cstheme="majorHAnsi"/>
              </w:rPr>
            </w:pPr>
          </w:p>
        </w:tc>
        <w:tc>
          <w:tcPr>
            <w:tcW w:w="2254" w:type="dxa"/>
          </w:tcPr>
          <w:p w14:paraId="104FCD52" w14:textId="77777777" w:rsidR="009C0DE4" w:rsidRPr="00D80AD9" w:rsidRDefault="009C0DE4" w:rsidP="00DA3D41">
            <w:pPr>
              <w:spacing w:after="0"/>
              <w:rPr>
                <w:rFonts w:ascii="Gill Sans MT" w:eastAsia="Cabin" w:hAnsi="Gill Sans MT" w:cstheme="majorHAnsi"/>
              </w:rPr>
            </w:pPr>
          </w:p>
        </w:tc>
        <w:tc>
          <w:tcPr>
            <w:tcW w:w="2254" w:type="dxa"/>
          </w:tcPr>
          <w:p w14:paraId="60847C08" w14:textId="77777777" w:rsidR="009C0DE4" w:rsidRPr="00D80AD9" w:rsidRDefault="009C0DE4" w:rsidP="00DA3D41">
            <w:pPr>
              <w:spacing w:after="0"/>
              <w:rPr>
                <w:rFonts w:ascii="Gill Sans MT" w:eastAsia="Cabin" w:hAnsi="Gill Sans MT" w:cstheme="majorHAnsi"/>
              </w:rPr>
            </w:pPr>
          </w:p>
        </w:tc>
        <w:tc>
          <w:tcPr>
            <w:tcW w:w="2254" w:type="dxa"/>
          </w:tcPr>
          <w:p w14:paraId="5597366A" w14:textId="77777777" w:rsidR="009C0DE4" w:rsidRPr="00D80AD9" w:rsidRDefault="009C0DE4" w:rsidP="00DA3D41">
            <w:pPr>
              <w:spacing w:after="0"/>
              <w:rPr>
                <w:rFonts w:ascii="Gill Sans MT" w:eastAsia="Cabin" w:hAnsi="Gill Sans MT" w:cstheme="majorHAnsi"/>
              </w:rPr>
            </w:pPr>
          </w:p>
        </w:tc>
      </w:tr>
    </w:tbl>
    <w:p w14:paraId="578C1846" w14:textId="77777777" w:rsidR="00D82EEC" w:rsidRPr="00D80AD9" w:rsidRDefault="00D82EEC" w:rsidP="00DA3D41">
      <w:pPr>
        <w:spacing w:after="0"/>
        <w:rPr>
          <w:rFonts w:ascii="Gill Sans MT" w:eastAsia="Cabin" w:hAnsi="Gill Sans MT" w:cstheme="majorHAnsi"/>
        </w:rPr>
      </w:pPr>
    </w:p>
    <w:p w14:paraId="348C1544" w14:textId="77777777" w:rsidR="00D82EEC" w:rsidRPr="00D80AD9" w:rsidRDefault="00D82EEC" w:rsidP="00DA3D41">
      <w:pPr>
        <w:spacing w:after="0"/>
        <w:rPr>
          <w:rFonts w:ascii="Gill Sans MT" w:eastAsia="Cabin" w:hAnsi="Gill Sans MT" w:cstheme="majorHAnsi"/>
        </w:rPr>
      </w:pPr>
    </w:p>
    <w:p w14:paraId="7D189164" w14:textId="77777777" w:rsidR="00D82EEC" w:rsidRPr="00D80AD9" w:rsidRDefault="00D82EEC" w:rsidP="00DA3D41">
      <w:pPr>
        <w:spacing w:after="0"/>
        <w:rPr>
          <w:rFonts w:ascii="Gill Sans MT" w:eastAsia="Cabin" w:hAnsi="Gill Sans MT" w:cstheme="majorHAnsi"/>
        </w:rPr>
      </w:pPr>
    </w:p>
    <w:p w14:paraId="228F803F" w14:textId="5F2B2E42" w:rsidR="00D82EEC" w:rsidRPr="00D80AD9" w:rsidRDefault="00D82EEC" w:rsidP="00DA3D41">
      <w:pPr>
        <w:widowControl w:val="0"/>
        <w:pBdr>
          <w:top w:val="nil"/>
          <w:left w:val="nil"/>
          <w:bottom w:val="nil"/>
          <w:right w:val="nil"/>
          <w:between w:val="nil"/>
        </w:pBdr>
        <w:spacing w:after="0"/>
        <w:rPr>
          <w:rFonts w:ascii="Gill Sans MT" w:eastAsia="Cabin" w:hAnsi="Gill Sans MT" w:cstheme="majorHAnsi"/>
        </w:rPr>
        <w:sectPr w:rsidR="00D82EEC" w:rsidRPr="00D80AD9" w:rsidSect="00DA3D41">
          <w:headerReference w:type="default" r:id="rId13"/>
          <w:footerReference w:type="default" r:id="rId14"/>
          <w:pgSz w:w="11906" w:h="16838"/>
          <w:pgMar w:top="1440" w:right="1440" w:bottom="1440" w:left="1440" w:header="709" w:footer="709" w:gutter="0"/>
          <w:pgNumType w:start="1"/>
          <w:cols w:space="720"/>
          <w:docGrid w:linePitch="299"/>
        </w:sectPr>
      </w:pPr>
    </w:p>
    <w:p w14:paraId="7637B66B" w14:textId="77777777" w:rsidR="00D82EEC" w:rsidRPr="00D80AD9" w:rsidRDefault="00D82EEC" w:rsidP="00DA3D41">
      <w:pPr>
        <w:tabs>
          <w:tab w:val="right" w:pos="15478"/>
        </w:tabs>
        <w:spacing w:after="0"/>
        <w:rPr>
          <w:rFonts w:ascii="Gill Sans MT" w:eastAsia="Cabin" w:hAnsi="Gill Sans MT" w:cstheme="majorHAnsi"/>
          <w:b/>
        </w:rPr>
      </w:pPr>
    </w:p>
    <w:p w14:paraId="525E164A" w14:textId="77777777" w:rsidR="00D82EEC" w:rsidRPr="00D80AD9" w:rsidRDefault="004264FA" w:rsidP="00DA3D41">
      <w:pPr>
        <w:tabs>
          <w:tab w:val="right" w:pos="15478"/>
        </w:tabs>
        <w:spacing w:after="0"/>
        <w:rPr>
          <w:rFonts w:ascii="Gill Sans MT" w:eastAsia="Cabin" w:hAnsi="Gill Sans MT" w:cstheme="majorHAnsi"/>
          <w:b/>
        </w:rPr>
      </w:pPr>
      <w:r w:rsidRPr="00D80AD9">
        <w:rPr>
          <w:rFonts w:ascii="Gill Sans MT" w:eastAsia="Cabin" w:hAnsi="Gill Sans MT" w:cstheme="majorHAnsi"/>
          <w:b/>
        </w:rPr>
        <w:t xml:space="preserve">Appendix C – Key Performance Indicator Document  </w:t>
      </w:r>
      <w:r w:rsidRPr="00D80AD9">
        <w:rPr>
          <w:rFonts w:ascii="Gill Sans MT" w:eastAsia="Cabin" w:hAnsi="Gill Sans MT" w:cstheme="majorHAnsi"/>
          <w:b/>
        </w:rPr>
        <w:tab/>
      </w:r>
    </w:p>
    <w:p w14:paraId="7E89F29D" w14:textId="77777777" w:rsidR="00D82EEC" w:rsidRPr="00D80AD9" w:rsidRDefault="004264FA" w:rsidP="00DA3D41">
      <w:pPr>
        <w:spacing w:after="0" w:line="240" w:lineRule="auto"/>
        <w:rPr>
          <w:rFonts w:ascii="Gill Sans MT" w:eastAsia="Cabin" w:hAnsi="Gill Sans MT" w:cstheme="majorHAnsi"/>
          <w:b/>
        </w:rPr>
      </w:pPr>
      <w:r w:rsidRPr="00D80AD9">
        <w:rPr>
          <w:rFonts w:ascii="Gill Sans MT" w:eastAsia="Cabin" w:hAnsi="Gill Sans MT" w:cstheme="majorHAnsi"/>
          <w:b/>
        </w:rPr>
        <w:t>Contract Title:  XXXXXX   Contract Ref: XXXXX  Contract Period XXXXX</w:t>
      </w:r>
    </w:p>
    <w:p w14:paraId="0D2D7A28" w14:textId="77777777" w:rsidR="00D82EEC" w:rsidRPr="00D80AD9" w:rsidRDefault="00D82EEC" w:rsidP="00DA3D41">
      <w:pPr>
        <w:spacing w:after="0" w:line="240" w:lineRule="auto"/>
        <w:rPr>
          <w:rFonts w:ascii="Gill Sans MT" w:eastAsia="Cabin" w:hAnsi="Gill Sans MT" w:cstheme="majorHAnsi"/>
          <w:b/>
        </w:rPr>
      </w:pPr>
    </w:p>
    <w:tbl>
      <w:tblPr>
        <w:tblStyle w:val="a5"/>
        <w:tblW w:w="15280" w:type="dxa"/>
        <w:tblInd w:w="137"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672"/>
        <w:gridCol w:w="1985"/>
        <w:gridCol w:w="5103"/>
        <w:gridCol w:w="2977"/>
        <w:gridCol w:w="2551"/>
        <w:gridCol w:w="992"/>
      </w:tblGrid>
      <w:tr w:rsidR="00D82EEC" w:rsidRPr="002457D9" w14:paraId="7A1769A5" w14:textId="77777777">
        <w:trPr>
          <w:trHeight w:val="840"/>
        </w:trPr>
        <w:tc>
          <w:tcPr>
            <w:tcW w:w="1672" w:type="dxa"/>
          </w:tcPr>
          <w:p w14:paraId="24B41398" w14:textId="77777777" w:rsidR="00D82EEC" w:rsidRPr="00D80AD9" w:rsidRDefault="00D82EEC" w:rsidP="00DA3D41">
            <w:pPr>
              <w:spacing w:after="0" w:line="240" w:lineRule="auto"/>
              <w:jc w:val="center"/>
              <w:rPr>
                <w:rFonts w:ascii="Gill Sans MT" w:eastAsia="Cabin" w:hAnsi="Gill Sans MT" w:cstheme="majorHAnsi"/>
                <w:b/>
              </w:rPr>
            </w:pPr>
          </w:p>
          <w:p w14:paraId="2B607780" w14:textId="77777777" w:rsidR="00D82EEC" w:rsidRPr="00D80AD9" w:rsidRDefault="004264FA" w:rsidP="00DA3D41">
            <w:pPr>
              <w:spacing w:after="0" w:line="240" w:lineRule="auto"/>
              <w:jc w:val="center"/>
              <w:rPr>
                <w:rFonts w:ascii="Gill Sans MT" w:eastAsia="Cabin" w:hAnsi="Gill Sans MT" w:cstheme="majorHAnsi"/>
                <w:b/>
              </w:rPr>
            </w:pPr>
            <w:r w:rsidRPr="00D80AD9">
              <w:rPr>
                <w:rFonts w:ascii="Gill Sans MT" w:eastAsia="Cabin" w:hAnsi="Gill Sans MT" w:cstheme="majorHAnsi"/>
                <w:b/>
              </w:rPr>
              <w:t>Objective</w:t>
            </w:r>
          </w:p>
          <w:p w14:paraId="2ED535B4" w14:textId="77777777" w:rsidR="00D82EEC" w:rsidRPr="00D80AD9" w:rsidRDefault="00D82EEC" w:rsidP="00DA3D41">
            <w:pPr>
              <w:spacing w:after="0" w:line="240" w:lineRule="auto"/>
              <w:jc w:val="center"/>
              <w:rPr>
                <w:rFonts w:ascii="Gill Sans MT" w:eastAsia="Cabin" w:hAnsi="Gill Sans MT" w:cstheme="majorHAnsi"/>
                <w:b/>
              </w:rPr>
            </w:pPr>
          </w:p>
        </w:tc>
        <w:tc>
          <w:tcPr>
            <w:tcW w:w="1985" w:type="dxa"/>
          </w:tcPr>
          <w:p w14:paraId="447A09D1" w14:textId="77777777" w:rsidR="00D82EEC" w:rsidRPr="00D80AD9" w:rsidRDefault="00D82EEC" w:rsidP="00DA3D41">
            <w:pPr>
              <w:spacing w:after="0" w:line="240" w:lineRule="auto"/>
              <w:rPr>
                <w:rFonts w:ascii="Gill Sans MT" w:eastAsia="Cabin" w:hAnsi="Gill Sans MT" w:cstheme="majorHAnsi"/>
                <w:b/>
              </w:rPr>
            </w:pPr>
          </w:p>
          <w:p w14:paraId="18D75F16" w14:textId="77777777" w:rsidR="00D82EEC" w:rsidRPr="00D80AD9" w:rsidRDefault="004264FA" w:rsidP="00DA3D41">
            <w:pPr>
              <w:spacing w:after="0" w:line="240" w:lineRule="auto"/>
              <w:rPr>
                <w:rFonts w:ascii="Gill Sans MT" w:eastAsia="Cabin" w:hAnsi="Gill Sans MT" w:cstheme="majorHAnsi"/>
                <w:b/>
              </w:rPr>
            </w:pPr>
            <w:r w:rsidRPr="00D80AD9">
              <w:rPr>
                <w:rFonts w:ascii="Gill Sans MT" w:eastAsia="Cabin" w:hAnsi="Gill Sans MT" w:cstheme="majorHAnsi"/>
                <w:b/>
              </w:rPr>
              <w:t>Owner</w:t>
            </w:r>
          </w:p>
        </w:tc>
        <w:tc>
          <w:tcPr>
            <w:tcW w:w="5103" w:type="dxa"/>
          </w:tcPr>
          <w:p w14:paraId="19677F66" w14:textId="77777777" w:rsidR="00D82EEC" w:rsidRPr="00D80AD9" w:rsidRDefault="00D82EEC" w:rsidP="00DA3D41">
            <w:pPr>
              <w:spacing w:after="0" w:line="240" w:lineRule="auto"/>
              <w:jc w:val="center"/>
              <w:rPr>
                <w:rFonts w:ascii="Gill Sans MT" w:eastAsia="Cabin" w:hAnsi="Gill Sans MT" w:cstheme="majorHAnsi"/>
                <w:b/>
              </w:rPr>
            </w:pPr>
          </w:p>
          <w:p w14:paraId="328F2C92" w14:textId="77777777" w:rsidR="00D82EEC" w:rsidRPr="00D80AD9" w:rsidRDefault="004264FA" w:rsidP="00DA3D41">
            <w:pPr>
              <w:spacing w:after="0" w:line="240" w:lineRule="auto"/>
              <w:jc w:val="center"/>
              <w:rPr>
                <w:rFonts w:ascii="Gill Sans MT" w:eastAsia="Cabin" w:hAnsi="Gill Sans MT" w:cstheme="majorHAnsi"/>
                <w:b/>
              </w:rPr>
            </w:pPr>
            <w:r w:rsidRPr="00D80AD9">
              <w:rPr>
                <w:rFonts w:ascii="Gill Sans MT" w:eastAsia="Cabin" w:hAnsi="Gill Sans MT" w:cstheme="majorHAnsi"/>
                <w:b/>
              </w:rPr>
              <w:t>How to be achieved</w:t>
            </w:r>
          </w:p>
        </w:tc>
        <w:tc>
          <w:tcPr>
            <w:tcW w:w="2977" w:type="dxa"/>
          </w:tcPr>
          <w:p w14:paraId="39AD9F93" w14:textId="77777777" w:rsidR="00D82EEC" w:rsidRPr="00D80AD9" w:rsidRDefault="00D82EEC" w:rsidP="00DA3D41">
            <w:pPr>
              <w:spacing w:after="0" w:line="240" w:lineRule="auto"/>
              <w:jc w:val="center"/>
              <w:rPr>
                <w:rFonts w:ascii="Gill Sans MT" w:eastAsia="Cabin" w:hAnsi="Gill Sans MT" w:cstheme="majorHAnsi"/>
                <w:b/>
              </w:rPr>
            </w:pPr>
          </w:p>
          <w:p w14:paraId="54CFAFA1" w14:textId="77777777" w:rsidR="00D82EEC" w:rsidRPr="00D80AD9" w:rsidRDefault="004264FA" w:rsidP="00DA3D41">
            <w:pPr>
              <w:spacing w:after="0" w:line="240" w:lineRule="auto"/>
              <w:jc w:val="center"/>
              <w:rPr>
                <w:rFonts w:ascii="Gill Sans MT" w:eastAsia="Cabin" w:hAnsi="Gill Sans MT" w:cstheme="majorHAnsi"/>
                <w:b/>
              </w:rPr>
            </w:pPr>
            <w:r w:rsidRPr="00D80AD9">
              <w:rPr>
                <w:rFonts w:ascii="Gill Sans MT" w:eastAsia="Cabin" w:hAnsi="Gill Sans MT" w:cstheme="majorHAnsi"/>
                <w:b/>
              </w:rPr>
              <w:t>Results expected</w:t>
            </w:r>
          </w:p>
        </w:tc>
        <w:tc>
          <w:tcPr>
            <w:tcW w:w="2551" w:type="dxa"/>
          </w:tcPr>
          <w:p w14:paraId="3E919C8A" w14:textId="77777777" w:rsidR="00D82EEC" w:rsidRPr="00D80AD9" w:rsidRDefault="00D82EEC" w:rsidP="00DA3D41">
            <w:pPr>
              <w:spacing w:after="0" w:line="240" w:lineRule="auto"/>
              <w:jc w:val="center"/>
              <w:rPr>
                <w:rFonts w:ascii="Gill Sans MT" w:eastAsia="Cabin" w:hAnsi="Gill Sans MT" w:cstheme="majorHAnsi"/>
                <w:b/>
              </w:rPr>
            </w:pPr>
          </w:p>
          <w:p w14:paraId="732F26EE" w14:textId="77777777" w:rsidR="00D82EEC" w:rsidRPr="00D80AD9" w:rsidRDefault="004264FA" w:rsidP="00DA3D41">
            <w:pPr>
              <w:spacing w:after="0" w:line="240" w:lineRule="auto"/>
              <w:jc w:val="center"/>
              <w:rPr>
                <w:rFonts w:ascii="Gill Sans MT" w:eastAsia="Cabin" w:hAnsi="Gill Sans MT" w:cstheme="majorHAnsi"/>
                <w:b/>
              </w:rPr>
            </w:pPr>
            <w:r w:rsidRPr="00D80AD9">
              <w:rPr>
                <w:rFonts w:ascii="Gill Sans MT" w:eastAsia="Cabin" w:hAnsi="Gill Sans MT" w:cstheme="majorHAnsi"/>
                <w:b/>
              </w:rPr>
              <w:t>Measure</w:t>
            </w:r>
          </w:p>
        </w:tc>
        <w:tc>
          <w:tcPr>
            <w:tcW w:w="992" w:type="dxa"/>
          </w:tcPr>
          <w:p w14:paraId="72F57FA1" w14:textId="77777777" w:rsidR="00D82EEC" w:rsidRPr="00D80AD9" w:rsidRDefault="00D82EEC" w:rsidP="00DA3D41">
            <w:pPr>
              <w:spacing w:after="0" w:line="240" w:lineRule="auto"/>
              <w:jc w:val="center"/>
              <w:rPr>
                <w:rFonts w:ascii="Gill Sans MT" w:eastAsia="Cabin" w:hAnsi="Gill Sans MT" w:cstheme="majorHAnsi"/>
                <w:b/>
              </w:rPr>
            </w:pPr>
          </w:p>
          <w:p w14:paraId="4F2E3767" w14:textId="77777777" w:rsidR="00D82EEC" w:rsidRPr="00D80AD9" w:rsidRDefault="004264FA" w:rsidP="00DA3D41">
            <w:pPr>
              <w:spacing w:after="0" w:line="240" w:lineRule="auto"/>
              <w:jc w:val="center"/>
              <w:rPr>
                <w:rFonts w:ascii="Gill Sans MT" w:eastAsia="Cabin" w:hAnsi="Gill Sans MT" w:cstheme="majorHAnsi"/>
                <w:b/>
              </w:rPr>
            </w:pPr>
            <w:r w:rsidRPr="00D80AD9">
              <w:rPr>
                <w:rFonts w:ascii="Gill Sans MT" w:eastAsia="Cabin" w:hAnsi="Gill Sans MT" w:cstheme="majorHAnsi"/>
                <w:b/>
              </w:rPr>
              <w:t>Score</w:t>
            </w:r>
          </w:p>
          <w:p w14:paraId="3B104442" w14:textId="77777777" w:rsidR="00D82EEC" w:rsidRPr="00D80AD9" w:rsidRDefault="004264FA" w:rsidP="00DA3D41">
            <w:pPr>
              <w:spacing w:after="0" w:line="240" w:lineRule="auto"/>
              <w:jc w:val="center"/>
              <w:rPr>
                <w:rFonts w:ascii="Gill Sans MT" w:eastAsia="Cabin" w:hAnsi="Gill Sans MT" w:cstheme="majorHAnsi"/>
                <w:b/>
              </w:rPr>
            </w:pPr>
            <w:r w:rsidRPr="00D80AD9">
              <w:rPr>
                <w:rFonts w:ascii="Gill Sans MT" w:eastAsia="Cabin" w:hAnsi="Gill Sans MT" w:cstheme="majorHAnsi"/>
                <w:b/>
              </w:rPr>
              <w:t>1 - 5</w:t>
            </w:r>
          </w:p>
        </w:tc>
      </w:tr>
      <w:tr w:rsidR="00D82EEC" w:rsidRPr="002457D9" w14:paraId="4367DC0A" w14:textId="77777777">
        <w:trPr>
          <w:trHeight w:val="1520"/>
        </w:trPr>
        <w:tc>
          <w:tcPr>
            <w:tcW w:w="1672" w:type="dxa"/>
          </w:tcPr>
          <w:p w14:paraId="6F3CDEB1" w14:textId="76FE42BA" w:rsidR="00D82EEC" w:rsidRPr="00D80AD9" w:rsidRDefault="00D80AD9" w:rsidP="00DA3D41">
            <w:pPr>
              <w:spacing w:after="0" w:line="240" w:lineRule="auto"/>
              <w:rPr>
                <w:rFonts w:ascii="Gill Sans MT" w:eastAsia="Cabin" w:hAnsi="Gill Sans MT" w:cstheme="majorHAnsi"/>
                <w:color w:val="FF0000"/>
              </w:rPr>
            </w:pPr>
            <w:r>
              <w:rPr>
                <w:rFonts w:ascii="Gill Sans MT" w:eastAsia="Cabin" w:hAnsi="Gill Sans MT" w:cstheme="majorHAnsi"/>
              </w:rPr>
              <w:t xml:space="preserve">The </w:t>
            </w:r>
            <w:r w:rsidR="004264FA" w:rsidRPr="00D80AD9">
              <w:rPr>
                <w:rFonts w:ascii="Gill Sans MT" w:eastAsia="Cabin" w:hAnsi="Gill Sans MT" w:cstheme="majorHAnsi"/>
              </w:rPr>
              <w:t xml:space="preserve">Provision of </w:t>
            </w:r>
            <w:r w:rsidR="00DD6BAF" w:rsidRPr="00D80AD9">
              <w:rPr>
                <w:rFonts w:ascii="Gill Sans MT" w:eastAsia="Cabin" w:hAnsi="Gill Sans MT" w:cstheme="majorHAnsi"/>
              </w:rPr>
              <w:t>Health &amp; Well being Services</w:t>
            </w:r>
          </w:p>
          <w:p w14:paraId="0D3820F8" w14:textId="77777777" w:rsidR="00D82EEC" w:rsidRPr="00D80AD9" w:rsidRDefault="00D82EEC" w:rsidP="00DA3D41">
            <w:pPr>
              <w:spacing w:after="0" w:line="240" w:lineRule="auto"/>
              <w:rPr>
                <w:rFonts w:ascii="Gill Sans MT" w:eastAsia="Cabin" w:hAnsi="Gill Sans MT" w:cstheme="majorHAnsi"/>
                <w:color w:val="FF0000"/>
              </w:rPr>
            </w:pPr>
          </w:p>
        </w:tc>
        <w:tc>
          <w:tcPr>
            <w:tcW w:w="1985" w:type="dxa"/>
          </w:tcPr>
          <w:p w14:paraId="3D557687" w14:textId="32EFC6AF"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Contractor</w:t>
            </w:r>
          </w:p>
        </w:tc>
        <w:tc>
          <w:tcPr>
            <w:tcW w:w="5103" w:type="dxa"/>
          </w:tcPr>
          <w:p w14:paraId="12B0E7DF" w14:textId="0074A97F" w:rsidR="00D82EEC" w:rsidRPr="00D80AD9" w:rsidRDefault="00DD6BAF" w:rsidP="00DA3D41">
            <w:pPr>
              <w:spacing w:after="0" w:line="240" w:lineRule="auto"/>
              <w:rPr>
                <w:rFonts w:ascii="Gill Sans MT" w:eastAsia="Cabin" w:hAnsi="Gill Sans MT" w:cstheme="majorHAnsi"/>
              </w:rPr>
            </w:pPr>
            <w:r w:rsidRPr="00D80AD9">
              <w:rPr>
                <w:rFonts w:ascii="Gill Sans MT" w:eastAsia="Cabin" w:hAnsi="Gill Sans MT" w:cstheme="majorHAnsi"/>
              </w:rPr>
              <w:t>Services to be provided as per requirements of tender</w:t>
            </w:r>
          </w:p>
        </w:tc>
        <w:tc>
          <w:tcPr>
            <w:tcW w:w="2977" w:type="dxa"/>
          </w:tcPr>
          <w:p w14:paraId="27BC0CC9" w14:textId="169727A9" w:rsidR="00D82EEC" w:rsidRPr="00D80AD9" w:rsidRDefault="00DD6BAF" w:rsidP="0077163A">
            <w:pPr>
              <w:spacing w:after="0" w:line="240" w:lineRule="auto"/>
              <w:rPr>
                <w:rFonts w:ascii="Gill Sans MT" w:eastAsia="Cabin" w:hAnsi="Gill Sans MT" w:cstheme="majorHAnsi"/>
              </w:rPr>
            </w:pPr>
            <w:r w:rsidRPr="00D80AD9">
              <w:rPr>
                <w:rFonts w:ascii="Gill Sans MT" w:eastAsia="Cabin" w:hAnsi="Gill Sans MT" w:cstheme="majorHAnsi"/>
              </w:rPr>
              <w:t xml:space="preserve">Good Quality Assured Service </w:t>
            </w:r>
            <w:r w:rsidR="004264FA" w:rsidRPr="00D80AD9">
              <w:rPr>
                <w:rFonts w:ascii="Gill Sans MT" w:eastAsia="Cabin" w:hAnsi="Gill Sans MT" w:cstheme="majorHAnsi"/>
              </w:rPr>
              <w:t xml:space="preserve"> ” </w:t>
            </w:r>
          </w:p>
        </w:tc>
        <w:tc>
          <w:tcPr>
            <w:tcW w:w="2551" w:type="dxa"/>
          </w:tcPr>
          <w:p w14:paraId="74434C64" w14:textId="3FD92C8D" w:rsidR="00D82EEC" w:rsidRPr="00D80AD9" w:rsidRDefault="00DD6BAF" w:rsidP="00DA3D41">
            <w:pPr>
              <w:spacing w:after="0" w:line="240" w:lineRule="auto"/>
              <w:rPr>
                <w:rFonts w:ascii="Gill Sans MT" w:eastAsia="Cabin" w:hAnsi="Gill Sans MT" w:cstheme="majorHAnsi"/>
              </w:rPr>
            </w:pPr>
            <w:r w:rsidRPr="00D80AD9">
              <w:rPr>
                <w:rFonts w:ascii="Gill Sans MT" w:eastAsia="Cabin" w:hAnsi="Gill Sans MT" w:cstheme="majorHAnsi"/>
              </w:rPr>
              <w:t xml:space="preserve">Weekly/Monthly Review Meeting </w:t>
            </w:r>
          </w:p>
        </w:tc>
        <w:tc>
          <w:tcPr>
            <w:tcW w:w="992" w:type="dxa"/>
          </w:tcPr>
          <w:p w14:paraId="54D67C35" w14:textId="77777777" w:rsidR="00D82EEC" w:rsidRPr="00D80AD9" w:rsidRDefault="00D82EEC" w:rsidP="00DA3D41">
            <w:pPr>
              <w:spacing w:after="0" w:line="240" w:lineRule="auto"/>
              <w:jc w:val="center"/>
              <w:rPr>
                <w:rFonts w:ascii="Gill Sans MT" w:eastAsia="Cabin" w:hAnsi="Gill Sans MT" w:cstheme="majorHAnsi"/>
                <w:highlight w:val="yellow"/>
              </w:rPr>
            </w:pPr>
          </w:p>
        </w:tc>
      </w:tr>
      <w:tr w:rsidR="00D82EEC" w:rsidRPr="002457D9" w14:paraId="156D42B4" w14:textId="77777777">
        <w:trPr>
          <w:trHeight w:val="1180"/>
        </w:trPr>
        <w:tc>
          <w:tcPr>
            <w:tcW w:w="1672" w:type="dxa"/>
          </w:tcPr>
          <w:p w14:paraId="02713CDC"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 xml:space="preserve">Pricing/ Invoicing </w:t>
            </w:r>
            <w:bookmarkStart w:id="34" w:name="_GoBack"/>
            <w:bookmarkEnd w:id="34"/>
          </w:p>
          <w:p w14:paraId="4D387380" w14:textId="77777777" w:rsidR="00D82EEC" w:rsidRPr="00D80AD9" w:rsidRDefault="00D82EEC" w:rsidP="00DA3D41">
            <w:pPr>
              <w:spacing w:after="0" w:line="240" w:lineRule="auto"/>
              <w:rPr>
                <w:rFonts w:ascii="Gill Sans MT" w:eastAsia="Cabin" w:hAnsi="Gill Sans MT" w:cstheme="majorHAnsi"/>
              </w:rPr>
            </w:pPr>
          </w:p>
        </w:tc>
        <w:tc>
          <w:tcPr>
            <w:tcW w:w="1985" w:type="dxa"/>
          </w:tcPr>
          <w:p w14:paraId="09B3DC75"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Supplier/Contractor</w:t>
            </w:r>
          </w:p>
        </w:tc>
        <w:tc>
          <w:tcPr>
            <w:tcW w:w="5103" w:type="dxa"/>
          </w:tcPr>
          <w:p w14:paraId="7E936E58" w14:textId="4DC135E9" w:rsidR="00D82EEC" w:rsidRPr="00D80AD9" w:rsidRDefault="00DD6BAF" w:rsidP="00DA3D41">
            <w:pPr>
              <w:spacing w:after="0" w:line="240" w:lineRule="auto"/>
              <w:rPr>
                <w:rFonts w:ascii="Gill Sans MT" w:eastAsia="Cabin" w:hAnsi="Gill Sans MT" w:cstheme="majorHAnsi"/>
                <w:u w:val="single"/>
              </w:rPr>
            </w:pPr>
            <w:r w:rsidRPr="00D80AD9">
              <w:rPr>
                <w:rFonts w:ascii="Gill Sans MT" w:eastAsia="Cabin" w:hAnsi="Gill Sans MT" w:cstheme="majorHAnsi"/>
              </w:rPr>
              <w:t xml:space="preserve">Invoices provided based on number of hours provided without discrepancies </w:t>
            </w:r>
          </w:p>
        </w:tc>
        <w:tc>
          <w:tcPr>
            <w:tcW w:w="2977" w:type="dxa"/>
          </w:tcPr>
          <w:p w14:paraId="78FD1037" w14:textId="3B3B2AF0"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Invoices received with correct</w:t>
            </w:r>
            <w:r w:rsidR="00DD6BAF" w:rsidRPr="00D80AD9">
              <w:rPr>
                <w:rFonts w:ascii="Gill Sans MT" w:eastAsia="Cabin" w:hAnsi="Gill Sans MT" w:cstheme="majorHAnsi"/>
              </w:rPr>
              <w:t xml:space="preserve"> hours and tendered</w:t>
            </w:r>
            <w:r w:rsidRPr="00D80AD9">
              <w:rPr>
                <w:rFonts w:ascii="Gill Sans MT" w:eastAsia="Cabin" w:hAnsi="Gill Sans MT" w:cstheme="majorHAnsi"/>
              </w:rPr>
              <w:t xml:space="preserve"> pricing</w:t>
            </w:r>
          </w:p>
        </w:tc>
        <w:tc>
          <w:tcPr>
            <w:tcW w:w="2551" w:type="dxa"/>
          </w:tcPr>
          <w:p w14:paraId="1F63FDB3" w14:textId="77777777" w:rsidR="00D82EEC" w:rsidRPr="00D80AD9" w:rsidRDefault="004264FA" w:rsidP="0077163A">
            <w:pPr>
              <w:spacing w:after="0" w:line="240" w:lineRule="auto"/>
              <w:rPr>
                <w:rFonts w:ascii="Gill Sans MT" w:eastAsia="Cabin" w:hAnsi="Gill Sans MT" w:cstheme="majorHAnsi"/>
              </w:rPr>
            </w:pPr>
            <w:r w:rsidRPr="00D80AD9">
              <w:rPr>
                <w:rFonts w:ascii="Gill Sans MT" w:eastAsia="Cabin" w:hAnsi="Gill Sans MT" w:cstheme="majorHAnsi"/>
              </w:rPr>
              <w:t>Daily/Weekly communication of errors to company representative.  Log to be kept of discrepancies</w:t>
            </w:r>
          </w:p>
        </w:tc>
        <w:tc>
          <w:tcPr>
            <w:tcW w:w="992" w:type="dxa"/>
          </w:tcPr>
          <w:p w14:paraId="5A088F45" w14:textId="77777777" w:rsidR="00D82EEC" w:rsidRPr="00D80AD9" w:rsidRDefault="00D82EEC" w:rsidP="00DA3D41">
            <w:pPr>
              <w:spacing w:after="0" w:line="240" w:lineRule="auto"/>
              <w:jc w:val="center"/>
              <w:rPr>
                <w:rFonts w:ascii="Gill Sans MT" w:eastAsia="Cabin" w:hAnsi="Gill Sans MT" w:cstheme="majorHAnsi"/>
                <w:highlight w:val="yellow"/>
              </w:rPr>
            </w:pPr>
          </w:p>
        </w:tc>
      </w:tr>
      <w:tr w:rsidR="00D82EEC" w:rsidRPr="002457D9" w14:paraId="2493E45A" w14:textId="77777777">
        <w:tc>
          <w:tcPr>
            <w:tcW w:w="1672" w:type="dxa"/>
          </w:tcPr>
          <w:p w14:paraId="1BA4B7CD"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Standards/ Quality</w:t>
            </w:r>
          </w:p>
        </w:tc>
        <w:tc>
          <w:tcPr>
            <w:tcW w:w="1985" w:type="dxa"/>
          </w:tcPr>
          <w:p w14:paraId="192C0718"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Supplier/Contractor</w:t>
            </w:r>
          </w:p>
        </w:tc>
        <w:tc>
          <w:tcPr>
            <w:tcW w:w="5103" w:type="dxa"/>
          </w:tcPr>
          <w:p w14:paraId="4918F278"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 xml:space="preserve">Ensure the highest quality product is delivered in line with the terms of the contract and associated standards </w:t>
            </w:r>
          </w:p>
          <w:p w14:paraId="5D1ABBC3" w14:textId="77777777" w:rsidR="00D82EEC" w:rsidRPr="00D80AD9" w:rsidRDefault="00D82EEC" w:rsidP="00DA3D41">
            <w:pPr>
              <w:spacing w:after="0" w:line="240" w:lineRule="auto"/>
              <w:rPr>
                <w:rFonts w:ascii="Gill Sans MT" w:eastAsia="Cabin" w:hAnsi="Gill Sans MT" w:cstheme="majorHAnsi"/>
              </w:rPr>
            </w:pPr>
          </w:p>
        </w:tc>
        <w:tc>
          <w:tcPr>
            <w:tcW w:w="2977" w:type="dxa"/>
          </w:tcPr>
          <w:p w14:paraId="65A1FD55"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Products/Service are always delivered in line with our specification of requirements</w:t>
            </w:r>
          </w:p>
        </w:tc>
        <w:tc>
          <w:tcPr>
            <w:tcW w:w="2551" w:type="dxa"/>
          </w:tcPr>
          <w:p w14:paraId="12808963" w14:textId="083E1CB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Service/Product to Maintain Excellent Quality Standards</w:t>
            </w:r>
          </w:p>
          <w:p w14:paraId="682356D5" w14:textId="77777777" w:rsidR="00D82EEC" w:rsidRPr="00D80AD9" w:rsidRDefault="00D82EEC" w:rsidP="00DA3D41">
            <w:pPr>
              <w:spacing w:after="0" w:line="240" w:lineRule="auto"/>
              <w:rPr>
                <w:rFonts w:ascii="Gill Sans MT" w:eastAsia="Cabin" w:hAnsi="Gill Sans MT" w:cstheme="majorHAnsi"/>
              </w:rPr>
            </w:pPr>
          </w:p>
        </w:tc>
        <w:tc>
          <w:tcPr>
            <w:tcW w:w="992" w:type="dxa"/>
          </w:tcPr>
          <w:p w14:paraId="2EC7083D" w14:textId="77777777" w:rsidR="00D82EEC" w:rsidRPr="00D80AD9" w:rsidRDefault="00D82EEC" w:rsidP="00DA3D41">
            <w:pPr>
              <w:spacing w:after="0" w:line="240" w:lineRule="auto"/>
              <w:jc w:val="center"/>
              <w:rPr>
                <w:rFonts w:ascii="Gill Sans MT" w:eastAsia="Cabin" w:hAnsi="Gill Sans MT" w:cstheme="majorHAnsi"/>
                <w:highlight w:val="yellow"/>
              </w:rPr>
            </w:pPr>
          </w:p>
        </w:tc>
      </w:tr>
      <w:tr w:rsidR="00D82EEC" w:rsidRPr="002457D9" w14:paraId="23ED269B" w14:textId="77777777">
        <w:trPr>
          <w:trHeight w:val="740"/>
        </w:trPr>
        <w:tc>
          <w:tcPr>
            <w:tcW w:w="1672" w:type="dxa"/>
          </w:tcPr>
          <w:p w14:paraId="16487A1C" w14:textId="51E04FA0" w:rsidR="00D82EEC" w:rsidRPr="00D80AD9" w:rsidRDefault="004264FA" w:rsidP="0077163A">
            <w:pPr>
              <w:spacing w:after="0" w:line="240" w:lineRule="auto"/>
              <w:rPr>
                <w:rFonts w:ascii="Gill Sans MT" w:eastAsia="Cabin" w:hAnsi="Gill Sans MT" w:cstheme="majorHAnsi"/>
              </w:rPr>
            </w:pPr>
            <w:r w:rsidRPr="00D80AD9">
              <w:rPr>
                <w:rFonts w:ascii="Gill Sans MT" w:eastAsia="Cabin" w:hAnsi="Gill Sans MT" w:cstheme="majorHAnsi"/>
              </w:rPr>
              <w:t xml:space="preserve">Academy to be kept updated on changing legislation </w:t>
            </w:r>
          </w:p>
        </w:tc>
        <w:tc>
          <w:tcPr>
            <w:tcW w:w="1985" w:type="dxa"/>
          </w:tcPr>
          <w:p w14:paraId="75814AE7" w14:textId="255BA15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Contractor</w:t>
            </w:r>
          </w:p>
        </w:tc>
        <w:tc>
          <w:tcPr>
            <w:tcW w:w="5103" w:type="dxa"/>
          </w:tcPr>
          <w:p w14:paraId="7C236BBD" w14:textId="6CEB1DCC" w:rsidR="00D82EEC" w:rsidRPr="00D80AD9" w:rsidRDefault="00DD6BAF" w:rsidP="00DD6BAF">
            <w:pPr>
              <w:spacing w:after="0" w:line="240" w:lineRule="auto"/>
              <w:rPr>
                <w:rFonts w:ascii="Gill Sans MT" w:eastAsia="Cabin" w:hAnsi="Gill Sans MT" w:cstheme="majorHAnsi"/>
              </w:rPr>
            </w:pPr>
            <w:r w:rsidRPr="00D80AD9">
              <w:rPr>
                <w:rFonts w:ascii="Gill Sans MT" w:eastAsia="Cabin" w:hAnsi="Gill Sans MT" w:cstheme="majorHAnsi"/>
              </w:rPr>
              <w:t>Contractor</w:t>
            </w:r>
            <w:r w:rsidR="004264FA" w:rsidRPr="00D80AD9">
              <w:rPr>
                <w:rFonts w:ascii="Gill Sans MT" w:eastAsia="Cabin" w:hAnsi="Gill Sans MT" w:cstheme="majorHAnsi"/>
              </w:rPr>
              <w:t xml:space="preserve"> to send relevant updates to </w:t>
            </w:r>
            <w:r w:rsidRPr="00D80AD9">
              <w:rPr>
                <w:rFonts w:ascii="Gill Sans MT" w:eastAsia="Cabin" w:hAnsi="Gill Sans MT" w:cstheme="majorHAnsi"/>
              </w:rPr>
              <w:t xml:space="preserve">services </w:t>
            </w:r>
            <w:r w:rsidR="004264FA" w:rsidRPr="00D80AD9">
              <w:rPr>
                <w:rFonts w:ascii="Gill Sans MT" w:eastAsia="Cabin" w:hAnsi="Gill Sans MT" w:cstheme="majorHAnsi"/>
              </w:rPr>
              <w:t xml:space="preserve"> via email </w:t>
            </w:r>
          </w:p>
        </w:tc>
        <w:tc>
          <w:tcPr>
            <w:tcW w:w="2977" w:type="dxa"/>
          </w:tcPr>
          <w:p w14:paraId="75E91A2F"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Information to be received within a timely manner</w:t>
            </w:r>
          </w:p>
        </w:tc>
        <w:tc>
          <w:tcPr>
            <w:tcW w:w="2551" w:type="dxa"/>
          </w:tcPr>
          <w:p w14:paraId="0A9E65E7"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rPr>
              <w:t>Contract review meeting / email notifications</w:t>
            </w:r>
          </w:p>
        </w:tc>
        <w:tc>
          <w:tcPr>
            <w:tcW w:w="992" w:type="dxa"/>
          </w:tcPr>
          <w:p w14:paraId="79B806E3" w14:textId="77777777" w:rsidR="00D82EEC" w:rsidRPr="00D80AD9" w:rsidRDefault="00D82EEC" w:rsidP="00DA3D41">
            <w:pPr>
              <w:spacing w:after="0" w:line="240" w:lineRule="auto"/>
              <w:jc w:val="center"/>
              <w:rPr>
                <w:rFonts w:ascii="Gill Sans MT" w:eastAsia="Cabin" w:hAnsi="Gill Sans MT" w:cstheme="majorHAnsi"/>
                <w:highlight w:val="yellow"/>
              </w:rPr>
            </w:pPr>
          </w:p>
        </w:tc>
      </w:tr>
      <w:tr w:rsidR="00D82EEC" w:rsidRPr="002457D9" w14:paraId="3157EBFC" w14:textId="77777777">
        <w:tc>
          <w:tcPr>
            <w:tcW w:w="15280" w:type="dxa"/>
            <w:gridSpan w:val="6"/>
          </w:tcPr>
          <w:p w14:paraId="5BEED0C3" w14:textId="77777777" w:rsidR="004264FA" w:rsidRPr="00D80AD9" w:rsidRDefault="004264FA" w:rsidP="00DA3D41">
            <w:pPr>
              <w:spacing w:after="0" w:line="240" w:lineRule="auto"/>
              <w:rPr>
                <w:rFonts w:ascii="Gill Sans MT" w:eastAsia="Cabin" w:hAnsi="Gill Sans MT" w:cstheme="majorHAnsi"/>
                <w:b/>
              </w:rPr>
            </w:pPr>
          </w:p>
          <w:p w14:paraId="73CBBB7A" w14:textId="12E3013D" w:rsidR="00D82EEC" w:rsidRPr="00D80AD9" w:rsidRDefault="00DD6BAF" w:rsidP="00DA3D41">
            <w:pPr>
              <w:spacing w:after="0" w:line="240" w:lineRule="auto"/>
              <w:rPr>
                <w:rFonts w:ascii="Gill Sans MT" w:eastAsia="Cabin" w:hAnsi="Gill Sans MT" w:cstheme="majorHAnsi"/>
                <w:b/>
              </w:rPr>
            </w:pPr>
            <w:r w:rsidRPr="00D80AD9">
              <w:rPr>
                <w:rFonts w:ascii="Gill Sans MT" w:eastAsia="Cabin" w:hAnsi="Gill Sans MT" w:cstheme="majorHAnsi"/>
                <w:b/>
              </w:rPr>
              <w:t xml:space="preserve">Suzie Day </w:t>
            </w:r>
            <w:r w:rsidR="004264FA" w:rsidRPr="00D80AD9">
              <w:rPr>
                <w:rFonts w:ascii="Gill Sans MT" w:eastAsia="Cabin" w:hAnsi="Gill Sans MT" w:cstheme="majorHAnsi"/>
                <w:b/>
              </w:rPr>
              <w:t>, Signature ………………………..................                           Date …………………………………..</w:t>
            </w:r>
          </w:p>
          <w:p w14:paraId="69E43413" w14:textId="77777777" w:rsidR="00D82EEC" w:rsidRPr="00D80AD9" w:rsidRDefault="00D82EEC" w:rsidP="00DA3D41">
            <w:pPr>
              <w:spacing w:after="0" w:line="240" w:lineRule="auto"/>
              <w:rPr>
                <w:rFonts w:ascii="Gill Sans MT" w:eastAsia="Cabin" w:hAnsi="Gill Sans MT" w:cstheme="majorHAnsi"/>
                <w:b/>
              </w:rPr>
            </w:pPr>
          </w:p>
          <w:p w14:paraId="72AEA75F" w14:textId="77777777" w:rsidR="00D82EEC" w:rsidRPr="00D80AD9" w:rsidRDefault="004264FA" w:rsidP="00DA3D41">
            <w:pPr>
              <w:spacing w:after="0" w:line="240" w:lineRule="auto"/>
              <w:rPr>
                <w:rFonts w:ascii="Gill Sans MT" w:eastAsia="Cabin" w:hAnsi="Gill Sans MT" w:cstheme="majorHAnsi"/>
              </w:rPr>
            </w:pPr>
            <w:r w:rsidRPr="00D80AD9">
              <w:rPr>
                <w:rFonts w:ascii="Gill Sans MT" w:eastAsia="Cabin" w:hAnsi="Gill Sans MT" w:cstheme="majorHAnsi"/>
                <w:b/>
              </w:rPr>
              <w:t>Supplier Signature …………………………………….                                    Date: ……………………………</w:t>
            </w:r>
          </w:p>
        </w:tc>
      </w:tr>
      <w:tr w:rsidR="00D82EEC" w:rsidRPr="002457D9" w14:paraId="45BE95BB" w14:textId="77777777">
        <w:trPr>
          <w:trHeight w:val="220"/>
        </w:trPr>
        <w:tc>
          <w:tcPr>
            <w:tcW w:w="15280" w:type="dxa"/>
            <w:gridSpan w:val="6"/>
          </w:tcPr>
          <w:p w14:paraId="150501C9" w14:textId="77777777" w:rsidR="00D82EEC" w:rsidRPr="00D80AD9" w:rsidRDefault="00D82EEC" w:rsidP="00DA3D41">
            <w:pPr>
              <w:spacing w:after="0" w:line="240" w:lineRule="auto"/>
              <w:rPr>
                <w:rFonts w:ascii="Gill Sans MT" w:eastAsia="Cabin" w:hAnsi="Gill Sans MT" w:cstheme="majorHAnsi"/>
              </w:rPr>
            </w:pPr>
          </w:p>
          <w:p w14:paraId="7C222A52" w14:textId="77777777" w:rsidR="00D82EEC" w:rsidRPr="00D80AD9" w:rsidRDefault="004264FA" w:rsidP="00DA3D41">
            <w:pPr>
              <w:spacing w:after="0" w:line="240" w:lineRule="auto"/>
              <w:rPr>
                <w:rFonts w:ascii="Gill Sans MT" w:eastAsia="Cabin" w:hAnsi="Gill Sans MT" w:cstheme="majorHAnsi"/>
                <w:color w:val="FF0000"/>
              </w:rPr>
            </w:pPr>
            <w:r w:rsidRPr="00D80AD9">
              <w:rPr>
                <w:rFonts w:ascii="Gill Sans MT" w:eastAsia="Cabin" w:hAnsi="Gill Sans MT" w:cstheme="majorHAnsi"/>
              </w:rPr>
              <w:t xml:space="preserve">Next Review Date:  </w:t>
            </w:r>
            <w:r w:rsidRPr="00D80AD9">
              <w:rPr>
                <w:rFonts w:ascii="Gill Sans MT" w:eastAsia="Cabin" w:hAnsi="Gill Sans MT" w:cstheme="majorHAnsi"/>
                <w:color w:val="FF0000"/>
              </w:rPr>
              <w:t>XXXXXX</w:t>
            </w:r>
          </w:p>
        </w:tc>
      </w:tr>
    </w:tbl>
    <w:p w14:paraId="3B831035" w14:textId="77777777" w:rsidR="00D82EEC" w:rsidRPr="00D80AD9" w:rsidRDefault="00D82EEC" w:rsidP="00DA3D41">
      <w:pPr>
        <w:spacing w:after="0" w:line="240" w:lineRule="auto"/>
        <w:rPr>
          <w:rFonts w:ascii="Gill Sans MT" w:eastAsia="Cabin" w:hAnsi="Gill Sans MT" w:cstheme="majorHAnsi"/>
        </w:rPr>
      </w:pPr>
    </w:p>
    <w:p w14:paraId="2E11A2F6" w14:textId="77777777" w:rsidR="00D82EEC" w:rsidRPr="00D80AD9" w:rsidRDefault="004264FA" w:rsidP="00DA3D41">
      <w:pPr>
        <w:spacing w:after="0"/>
        <w:rPr>
          <w:rFonts w:ascii="Gill Sans MT" w:eastAsia="Cabin" w:hAnsi="Gill Sans MT" w:cstheme="majorHAnsi"/>
        </w:rPr>
      </w:pPr>
      <w:r w:rsidRPr="00D80AD9">
        <w:rPr>
          <w:rFonts w:ascii="Gill Sans MT" w:eastAsia="Cabin" w:hAnsi="Gill Sans MT" w:cstheme="majorHAnsi"/>
        </w:rPr>
        <w:t xml:space="preserve">The scores will be between1-5 (1 = very poor, 2 = poor, 3 = good, 4 = very good, 5 = excellent).It is expected that scores will be 3 or above. If there are 2 areas that score below 3 in the year then the penalty will be that the contract may be terminated.  If scores fall under half of the expected full marks a penalty charge will be incurred up to the value of 10% discount against payable invoices </w:t>
      </w:r>
    </w:p>
    <w:sectPr w:rsidR="00D82EEC" w:rsidRPr="00D80AD9" w:rsidSect="00DA3D41">
      <w:pgSz w:w="16838" w:h="11906"/>
      <w:pgMar w:top="340" w:right="680" w:bottom="340"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776C2" w14:textId="77777777" w:rsidR="00C12EC5" w:rsidRDefault="00C12EC5">
      <w:pPr>
        <w:spacing w:after="0" w:line="240" w:lineRule="auto"/>
      </w:pPr>
      <w:r>
        <w:separator/>
      </w:r>
    </w:p>
  </w:endnote>
  <w:endnote w:type="continuationSeparator" w:id="0">
    <w:p w14:paraId="4E015E46" w14:textId="77777777" w:rsidR="00C12EC5" w:rsidRDefault="00C1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b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F21D" w14:textId="1B79F982" w:rsidR="002C3D89" w:rsidRDefault="002C3D89">
    <w:pPr>
      <w:pBdr>
        <w:top w:val="nil"/>
        <w:left w:val="nil"/>
        <w:bottom w:val="nil"/>
        <w:right w:val="nil"/>
        <w:between w:val="nil"/>
      </w:pBdr>
      <w:tabs>
        <w:tab w:val="center" w:pos="4513"/>
        <w:tab w:val="right" w:pos="9026"/>
      </w:tabs>
      <w:spacing w:after="0" w:line="240" w:lineRule="auto"/>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80AD9">
      <w:rPr>
        <w:noProof/>
        <w:color w:val="000000"/>
      </w:rPr>
      <w:t>14</w:t>
    </w:r>
    <w:r>
      <w:rPr>
        <w:color w:val="000000"/>
      </w:rPr>
      <w:fldChar w:fldCharType="end"/>
    </w:r>
  </w:p>
  <w:p w14:paraId="27110EAA" w14:textId="77777777" w:rsidR="002C3D89" w:rsidRDefault="002C3D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7B3D" w14:textId="77777777" w:rsidR="00C12EC5" w:rsidRDefault="00C12EC5">
      <w:pPr>
        <w:spacing w:after="0" w:line="240" w:lineRule="auto"/>
      </w:pPr>
      <w:r>
        <w:separator/>
      </w:r>
    </w:p>
  </w:footnote>
  <w:footnote w:type="continuationSeparator" w:id="0">
    <w:p w14:paraId="1223E2B7" w14:textId="77777777" w:rsidR="00C12EC5" w:rsidRDefault="00C1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9CE6" w14:textId="77777777" w:rsidR="002C3D89" w:rsidRDefault="002C3D89">
    <w:pPr>
      <w:pStyle w:val="Header"/>
    </w:pPr>
    <w:r>
      <w:rPr>
        <w:noProof/>
      </w:rPr>
      <mc:AlternateContent>
        <mc:Choice Requires="wps">
          <w:drawing>
            <wp:anchor distT="0" distB="0" distL="118745" distR="118745" simplePos="0" relativeHeight="251659264" behindDoc="1" locked="0" layoutInCell="1" allowOverlap="0" wp14:anchorId="7F40745E" wp14:editId="66BD248B">
              <wp:simplePos x="0" y="0"/>
              <wp:positionH relativeFrom="margin">
                <wp:align>center</wp:align>
              </wp:positionH>
              <wp:positionV relativeFrom="page">
                <wp:posOffset>361950</wp:posOffset>
              </wp:positionV>
              <wp:extent cx="7419975" cy="269875"/>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7419975" cy="269875"/>
                      </a:xfrm>
                      <a:prstGeom prst="rect">
                        <a:avLst/>
                      </a:prstGeom>
                      <a:solidFill>
                        <a:srgbClr val="9C88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012FE601" w14:textId="77777777" w:rsidR="002C3D89" w:rsidRDefault="002C3D89">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7F40745E" id="Rectangle 197" o:spid="_x0000_s1026" style="position:absolute;margin-left:0;margin-top:28.5pt;width:584.25pt;height:21.25pt;z-index:-251657216;visibility:visible;mso-wrap-style:square;mso-width-percent:0;mso-height-percent:27;mso-wrap-distance-left:9.35pt;mso-wrap-distance-top:0;mso-wrap-distance-right:9.35pt;mso-wrap-distance-bottom:0;mso-position-horizontal:center;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" o:allowoverlap="f" fillcolor="#9c88c0" stroked="f" strokeweight="2pt">
              <v:textbo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012FE601" w14:textId="77777777" w:rsidR="002C3D89" w:rsidRDefault="002C3D89">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484"/>
    <w:multiLevelType w:val="multilevel"/>
    <w:tmpl w:val="92C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D74DD"/>
    <w:multiLevelType w:val="multilevel"/>
    <w:tmpl w:val="29A4E5B8"/>
    <w:lvl w:ilvl="0">
      <w:start w:val="1"/>
      <w:numFmt w:val="decimal"/>
      <w:pStyle w:val="Heading1"/>
      <w:lvlText w:val="%1."/>
      <w:lvlJc w:val="left"/>
      <w:pPr>
        <w:ind w:left="786" w:hanging="360"/>
      </w:pPr>
      <w:rPr>
        <w:rFonts w:hint="default"/>
      </w:rPr>
    </w:lvl>
    <w:lvl w:ilvl="1">
      <w:start w:val="5"/>
      <w:numFmt w:val="decimal"/>
      <w:isLgl/>
      <w:lvlText w:val="%1.%2"/>
      <w:lvlJc w:val="left"/>
      <w:pPr>
        <w:ind w:left="1243" w:hanging="720"/>
      </w:pPr>
      <w:rPr>
        <w:rFonts w:hint="default"/>
        <w:b/>
      </w:rPr>
    </w:lvl>
    <w:lvl w:ilvl="2">
      <w:start w:val="2"/>
      <w:numFmt w:val="decimal"/>
      <w:isLgl/>
      <w:lvlText w:val="%1.%2.%3"/>
      <w:lvlJc w:val="left"/>
      <w:pPr>
        <w:ind w:left="1406" w:hanging="720"/>
      </w:pPr>
      <w:rPr>
        <w:rFonts w:hint="default"/>
        <w:b/>
      </w:rPr>
    </w:lvl>
    <w:lvl w:ilvl="3">
      <w:start w:val="3"/>
      <w:numFmt w:val="decimal"/>
      <w:isLgl/>
      <w:lvlText w:val="%1.%2.%3.%4"/>
      <w:lvlJc w:val="left"/>
      <w:pPr>
        <w:ind w:left="1569" w:hanging="720"/>
      </w:pPr>
      <w:rPr>
        <w:rFonts w:hint="default"/>
        <w:b/>
      </w:rPr>
    </w:lvl>
    <w:lvl w:ilvl="4">
      <w:start w:val="1"/>
      <w:numFmt w:val="decimal"/>
      <w:isLgl/>
      <w:lvlText w:val="%1.%2.%3.%4.%5"/>
      <w:lvlJc w:val="left"/>
      <w:pPr>
        <w:ind w:left="2092" w:hanging="1080"/>
      </w:pPr>
      <w:rPr>
        <w:rFonts w:hint="default"/>
        <w:b/>
      </w:rPr>
    </w:lvl>
    <w:lvl w:ilvl="5">
      <w:start w:val="1"/>
      <w:numFmt w:val="decimal"/>
      <w:isLgl/>
      <w:lvlText w:val="%1.%2.%3.%4.%5.%6"/>
      <w:lvlJc w:val="left"/>
      <w:pPr>
        <w:ind w:left="2255" w:hanging="1080"/>
      </w:pPr>
      <w:rPr>
        <w:rFonts w:hint="default"/>
        <w:b/>
      </w:rPr>
    </w:lvl>
    <w:lvl w:ilvl="6">
      <w:start w:val="1"/>
      <w:numFmt w:val="decimal"/>
      <w:isLgl/>
      <w:lvlText w:val="%1.%2.%3.%4.%5.%6.%7"/>
      <w:lvlJc w:val="left"/>
      <w:pPr>
        <w:ind w:left="2778" w:hanging="1440"/>
      </w:pPr>
      <w:rPr>
        <w:rFonts w:hint="default"/>
        <w:b/>
      </w:rPr>
    </w:lvl>
    <w:lvl w:ilvl="7">
      <w:start w:val="1"/>
      <w:numFmt w:val="decimal"/>
      <w:isLgl/>
      <w:lvlText w:val="%1.%2.%3.%4.%5.%6.%7.%8"/>
      <w:lvlJc w:val="left"/>
      <w:pPr>
        <w:ind w:left="2941" w:hanging="1440"/>
      </w:pPr>
      <w:rPr>
        <w:rFonts w:hint="default"/>
        <w:b/>
      </w:rPr>
    </w:lvl>
    <w:lvl w:ilvl="8">
      <w:start w:val="1"/>
      <w:numFmt w:val="decimal"/>
      <w:isLgl/>
      <w:lvlText w:val="%1.%2.%3.%4.%5.%6.%7.%8.%9"/>
      <w:lvlJc w:val="left"/>
      <w:pPr>
        <w:ind w:left="3464" w:hanging="1800"/>
      </w:pPr>
      <w:rPr>
        <w:rFonts w:hint="default"/>
        <w:b/>
      </w:rPr>
    </w:lvl>
  </w:abstractNum>
  <w:abstractNum w:abstractNumId="2" w15:restartNumberingAfterBreak="0">
    <w:nsid w:val="239D7DB5"/>
    <w:multiLevelType w:val="multilevel"/>
    <w:tmpl w:val="981291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7E7135B"/>
    <w:multiLevelType w:val="multilevel"/>
    <w:tmpl w:val="7EAAE004"/>
    <w:lvl w:ilvl="0">
      <w:start w:val="4"/>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15:restartNumberingAfterBreak="0">
    <w:nsid w:val="293053FC"/>
    <w:multiLevelType w:val="hybridMultilevel"/>
    <w:tmpl w:val="E3002BFE"/>
    <w:lvl w:ilvl="0" w:tplc="8146E190">
      <w:start w:val="1"/>
      <w:numFmt w:val="bullet"/>
      <w:lvlText w:val=""/>
      <w:lvlJc w:val="left"/>
      <w:pPr>
        <w:ind w:left="720" w:hanging="360"/>
      </w:pPr>
      <w:rPr>
        <w:rFonts w:ascii="Symbol" w:eastAsia="Cabin" w:hAnsi="Symbol" w:cs="Cab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225EF"/>
    <w:multiLevelType w:val="hybridMultilevel"/>
    <w:tmpl w:val="D53E39CE"/>
    <w:lvl w:ilvl="0" w:tplc="B3E26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20491"/>
    <w:multiLevelType w:val="multilevel"/>
    <w:tmpl w:val="C58E7F12"/>
    <w:lvl w:ilvl="0">
      <w:start w:val="1"/>
      <w:numFmt w:val="decimal"/>
      <w:lvlText w:val="%1"/>
      <w:lvlJc w:val="left"/>
      <w:pPr>
        <w:ind w:left="1080" w:hanging="72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ED6231"/>
    <w:multiLevelType w:val="hybridMultilevel"/>
    <w:tmpl w:val="737843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815DE5"/>
    <w:multiLevelType w:val="multilevel"/>
    <w:tmpl w:val="BE1252E4"/>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64A5A"/>
    <w:multiLevelType w:val="multilevel"/>
    <w:tmpl w:val="5BBE0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B67CA5"/>
    <w:multiLevelType w:val="hybridMultilevel"/>
    <w:tmpl w:val="8BC6AD58"/>
    <w:lvl w:ilvl="0" w:tplc="3EB2A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646CFC"/>
    <w:multiLevelType w:val="hybridMultilevel"/>
    <w:tmpl w:val="88C0A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CD27D5"/>
    <w:multiLevelType w:val="multilevel"/>
    <w:tmpl w:val="9F7E4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C482549"/>
    <w:multiLevelType w:val="multilevel"/>
    <w:tmpl w:val="49C0C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B73EAB"/>
    <w:multiLevelType w:val="hybridMultilevel"/>
    <w:tmpl w:val="F656E3A2"/>
    <w:lvl w:ilvl="0" w:tplc="D64CCF8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9"/>
  </w:num>
  <w:num w:numId="3">
    <w:abstractNumId w:val="6"/>
  </w:num>
  <w:num w:numId="4">
    <w:abstractNumId w:val="2"/>
  </w:num>
  <w:num w:numId="5">
    <w:abstractNumId w:val="12"/>
  </w:num>
  <w:num w:numId="6">
    <w:abstractNumId w:val="13"/>
  </w:num>
  <w:num w:numId="7">
    <w:abstractNumId w:val="10"/>
  </w:num>
  <w:num w:numId="8">
    <w:abstractNumId w:val="5"/>
  </w:num>
  <w:num w:numId="9">
    <w:abstractNumId w:val="1"/>
  </w:num>
  <w:num w:numId="10">
    <w:abstractNumId w:val="14"/>
  </w:num>
  <w:num w:numId="11">
    <w:abstractNumId w:val="8"/>
  </w:num>
  <w:num w:numId="12">
    <w:abstractNumId w:val="1"/>
    <w:lvlOverride w:ilvl="0">
      <w:startOverride w:val="2"/>
    </w:lvlOverride>
    <w:lvlOverride w:ilvl="1">
      <w:startOverride w:val="2"/>
    </w:lvlOverride>
    <w:lvlOverride w:ilvl="2">
      <w:startOverride w:val="3"/>
    </w:lvlOverride>
  </w:num>
  <w:num w:numId="13">
    <w:abstractNumId w:val="1"/>
    <w:lvlOverride w:ilvl="0">
      <w:startOverride w:val="2"/>
    </w:lvlOverride>
    <w:lvlOverride w:ilvl="1">
      <w:startOverride w:val="3"/>
    </w:lvlOverride>
  </w:num>
  <w:num w:numId="14">
    <w:abstractNumId w:val="1"/>
    <w:lvlOverride w:ilvl="0">
      <w:startOverride w:val="2"/>
    </w:lvlOverride>
    <w:lvlOverride w:ilvl="1">
      <w:startOverride w:val="4"/>
    </w:lvlOverride>
  </w:num>
  <w:num w:numId="15">
    <w:abstractNumId w:val="4"/>
  </w:num>
  <w:num w:numId="16">
    <w:abstractNumId w:val="11"/>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EC"/>
    <w:rsid w:val="0001330A"/>
    <w:rsid w:val="000E27AF"/>
    <w:rsid w:val="001C476B"/>
    <w:rsid w:val="00241060"/>
    <w:rsid w:val="002457D9"/>
    <w:rsid w:val="002B680B"/>
    <w:rsid w:val="002C3D89"/>
    <w:rsid w:val="00307539"/>
    <w:rsid w:val="00363C09"/>
    <w:rsid w:val="0037449D"/>
    <w:rsid w:val="004032EF"/>
    <w:rsid w:val="004264FA"/>
    <w:rsid w:val="005C1F41"/>
    <w:rsid w:val="005C614D"/>
    <w:rsid w:val="005D00BE"/>
    <w:rsid w:val="005E34AF"/>
    <w:rsid w:val="00603D7A"/>
    <w:rsid w:val="00635C47"/>
    <w:rsid w:val="0073471D"/>
    <w:rsid w:val="0077163A"/>
    <w:rsid w:val="007C3D30"/>
    <w:rsid w:val="007E0D58"/>
    <w:rsid w:val="007F086E"/>
    <w:rsid w:val="008C1E7C"/>
    <w:rsid w:val="009144B2"/>
    <w:rsid w:val="009632F0"/>
    <w:rsid w:val="009B32C9"/>
    <w:rsid w:val="009C0DE4"/>
    <w:rsid w:val="00A2318C"/>
    <w:rsid w:val="00A54DE8"/>
    <w:rsid w:val="00AF1F0A"/>
    <w:rsid w:val="00BF27E7"/>
    <w:rsid w:val="00C12EC5"/>
    <w:rsid w:val="00C247AB"/>
    <w:rsid w:val="00C63D2F"/>
    <w:rsid w:val="00CA6961"/>
    <w:rsid w:val="00D80AD9"/>
    <w:rsid w:val="00D82EEC"/>
    <w:rsid w:val="00D83DBD"/>
    <w:rsid w:val="00DA3D41"/>
    <w:rsid w:val="00DD6BAF"/>
    <w:rsid w:val="00EB2B9B"/>
    <w:rsid w:val="00ED0304"/>
    <w:rsid w:val="00F06313"/>
    <w:rsid w:val="00F13855"/>
    <w:rsid w:val="00F30FB7"/>
    <w:rsid w:val="00F6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D7F49"/>
  <w15:docId w15:val="{A79088BC-A0B6-4995-A38B-EF10FCA9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603D7A"/>
    <w:pPr>
      <w:keepNext/>
      <w:keepLines/>
      <w:numPr>
        <w:numId w:val="9"/>
      </w:numPr>
      <w:spacing w:after="0"/>
      <w:ind w:left="426" w:hanging="426"/>
      <w:outlineLvl w:val="0"/>
    </w:pPr>
    <w:rPr>
      <w:rFonts w:ascii="Gill Sans MT" w:eastAsia="Cabin" w:hAnsi="Gill Sans MT" w:cs="Cabin"/>
      <w:b/>
      <w:color w:val="000000"/>
    </w:rPr>
  </w:style>
  <w:style w:type="paragraph" w:styleId="Heading2">
    <w:name w:val="heading 2"/>
    <w:basedOn w:val="Normal"/>
    <w:next w:val="Normal"/>
    <w:rsid w:val="00603D7A"/>
    <w:pPr>
      <w:keepNext/>
      <w:keepLines/>
      <w:spacing w:after="0"/>
      <w:outlineLvl w:val="1"/>
    </w:pPr>
    <w:rPr>
      <w:rFonts w:ascii="Gill Sans MT" w:eastAsia="Cambria" w:hAnsi="Gill Sans MT" w:cs="Cambria"/>
      <w:b/>
    </w:rPr>
  </w:style>
  <w:style w:type="paragraph" w:styleId="Heading3">
    <w:name w:val="heading 3"/>
    <w:basedOn w:val="Heading2"/>
    <w:next w:val="Normal"/>
    <w:rsid w:val="00603D7A"/>
    <w:pPr>
      <w:ind w:left="284"/>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sid w:val="00635C47"/>
    <w:pPr>
      <w:keepNext/>
      <w:keepLines/>
      <w:spacing w:after="0" w:line="240" w:lineRule="auto"/>
    </w:pPr>
    <w:rPr>
      <w:rFonts w:ascii="Gill Sans MT" w:eastAsia="Georgia" w:hAnsi="Gill Sans MT" w:cs="Georgia"/>
      <w:b/>
      <w:sz w:val="32"/>
      <w:szCs w:val="32"/>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rPr>
    <w:tblPr>
      <w:tblStyleRowBandSize w:val="1"/>
      <w:tblStyleColBandSize w:val="1"/>
    </w:tblPr>
  </w:style>
  <w:style w:type="table" w:customStyle="1" w:styleId="a2">
    <w:basedOn w:val="TableNormal"/>
    <w:pPr>
      <w:spacing w:after="0" w:line="240" w:lineRule="auto"/>
    </w:pPr>
    <w:rPr>
      <w:color w:val="000000"/>
    </w:rPr>
    <w:tblPr>
      <w:tblStyleRowBandSize w:val="1"/>
      <w:tblStyleColBandSize w:val="1"/>
    </w:tblPr>
  </w:style>
  <w:style w:type="table" w:customStyle="1" w:styleId="a3">
    <w:basedOn w:val="TableNormal"/>
    <w:pPr>
      <w:spacing w:after="0" w:line="240" w:lineRule="auto"/>
    </w:pPr>
    <w:rPr>
      <w:color w:val="000000"/>
    </w:rPr>
    <w:tblPr>
      <w:tblStyleRowBandSize w:val="1"/>
      <w:tblStyleColBandSize w:val="1"/>
    </w:tblPr>
  </w:style>
  <w:style w:type="table" w:customStyle="1" w:styleId="a4">
    <w:basedOn w:val="TableNormal"/>
    <w:pPr>
      <w:spacing w:after="0" w:line="240" w:lineRule="auto"/>
    </w:pPr>
    <w:rPr>
      <w:color w:val="00000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4264FA"/>
    <w:pPr>
      <w:spacing w:after="100"/>
    </w:pPr>
  </w:style>
  <w:style w:type="paragraph" w:styleId="TOC2">
    <w:name w:val="toc 2"/>
    <w:basedOn w:val="Normal"/>
    <w:next w:val="Normal"/>
    <w:autoRedefine/>
    <w:uiPriority w:val="39"/>
    <w:unhideWhenUsed/>
    <w:rsid w:val="004264FA"/>
    <w:pPr>
      <w:spacing w:after="100"/>
      <w:ind w:left="220"/>
    </w:pPr>
  </w:style>
  <w:style w:type="character" w:styleId="Hyperlink">
    <w:name w:val="Hyperlink"/>
    <w:basedOn w:val="DefaultParagraphFont"/>
    <w:uiPriority w:val="99"/>
    <w:unhideWhenUsed/>
    <w:rsid w:val="004264FA"/>
    <w:rPr>
      <w:color w:val="0000FF" w:themeColor="hyperlink"/>
      <w:u w:val="single"/>
    </w:rPr>
  </w:style>
  <w:style w:type="paragraph" w:styleId="Header">
    <w:name w:val="header"/>
    <w:basedOn w:val="Normal"/>
    <w:link w:val="HeaderChar"/>
    <w:uiPriority w:val="99"/>
    <w:unhideWhenUsed/>
    <w:rsid w:val="00635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47"/>
  </w:style>
  <w:style w:type="paragraph" w:styleId="Footer">
    <w:name w:val="footer"/>
    <w:basedOn w:val="Normal"/>
    <w:link w:val="FooterChar"/>
    <w:uiPriority w:val="99"/>
    <w:unhideWhenUsed/>
    <w:rsid w:val="00635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C47"/>
  </w:style>
  <w:style w:type="paragraph" w:styleId="ListParagraph">
    <w:name w:val="List Paragraph"/>
    <w:basedOn w:val="Normal"/>
    <w:uiPriority w:val="34"/>
    <w:qFormat/>
    <w:rsid w:val="00635C47"/>
    <w:pPr>
      <w:ind w:left="720"/>
      <w:contextualSpacing/>
    </w:pPr>
  </w:style>
  <w:style w:type="paragraph" w:styleId="TOC3">
    <w:name w:val="toc 3"/>
    <w:basedOn w:val="Normal"/>
    <w:next w:val="Normal"/>
    <w:autoRedefine/>
    <w:uiPriority w:val="39"/>
    <w:unhideWhenUsed/>
    <w:rsid w:val="0077163A"/>
    <w:pPr>
      <w:spacing w:after="100"/>
      <w:ind w:left="440"/>
    </w:pPr>
  </w:style>
  <w:style w:type="paragraph" w:styleId="BodyText">
    <w:name w:val="Body Text"/>
    <w:basedOn w:val="Normal"/>
    <w:link w:val="BodyTextChar"/>
    <w:rsid w:val="00EB2B9B"/>
    <w:pPr>
      <w:spacing w:after="140" w:line="288" w:lineRule="auto"/>
    </w:pPr>
    <w:rPr>
      <w:rFonts w:ascii="Liberation Serif" w:eastAsia="Source Han Sans CN Regular" w:hAnsi="Liberation Serif" w:cs="Lohit Devanagari"/>
      <w:sz w:val="24"/>
      <w:szCs w:val="24"/>
      <w:lang w:eastAsia="zh-CN" w:bidi="hi-IN"/>
    </w:rPr>
  </w:style>
  <w:style w:type="character" w:customStyle="1" w:styleId="BodyTextChar">
    <w:name w:val="Body Text Char"/>
    <w:basedOn w:val="DefaultParagraphFont"/>
    <w:link w:val="BodyText"/>
    <w:rsid w:val="00EB2B9B"/>
    <w:rPr>
      <w:rFonts w:ascii="Liberation Serif" w:eastAsia="Source Han Sans CN Regular" w:hAnsi="Liberation Serif" w:cs="Lohit Devanagari"/>
      <w:sz w:val="24"/>
      <w:szCs w:val="24"/>
      <w:lang w:eastAsia="zh-CN" w:bidi="hi-IN"/>
    </w:rPr>
  </w:style>
  <w:style w:type="character" w:styleId="CommentReference">
    <w:name w:val="annotation reference"/>
    <w:basedOn w:val="DefaultParagraphFont"/>
    <w:uiPriority w:val="99"/>
    <w:semiHidden/>
    <w:unhideWhenUsed/>
    <w:rsid w:val="00C247AB"/>
    <w:rPr>
      <w:sz w:val="16"/>
      <w:szCs w:val="16"/>
    </w:rPr>
  </w:style>
  <w:style w:type="paragraph" w:styleId="CommentText">
    <w:name w:val="annotation text"/>
    <w:basedOn w:val="Normal"/>
    <w:link w:val="CommentTextChar"/>
    <w:uiPriority w:val="99"/>
    <w:semiHidden/>
    <w:unhideWhenUsed/>
    <w:rsid w:val="00C247AB"/>
    <w:pPr>
      <w:spacing w:line="240" w:lineRule="auto"/>
    </w:pPr>
    <w:rPr>
      <w:sz w:val="20"/>
      <w:szCs w:val="20"/>
    </w:rPr>
  </w:style>
  <w:style w:type="character" w:customStyle="1" w:styleId="CommentTextChar">
    <w:name w:val="Comment Text Char"/>
    <w:basedOn w:val="DefaultParagraphFont"/>
    <w:link w:val="CommentText"/>
    <w:uiPriority w:val="99"/>
    <w:semiHidden/>
    <w:rsid w:val="00C247AB"/>
    <w:rPr>
      <w:sz w:val="20"/>
      <w:szCs w:val="20"/>
    </w:rPr>
  </w:style>
  <w:style w:type="paragraph" w:styleId="CommentSubject">
    <w:name w:val="annotation subject"/>
    <w:basedOn w:val="CommentText"/>
    <w:next w:val="CommentText"/>
    <w:link w:val="CommentSubjectChar"/>
    <w:uiPriority w:val="99"/>
    <w:semiHidden/>
    <w:unhideWhenUsed/>
    <w:rsid w:val="00C247AB"/>
    <w:rPr>
      <w:b/>
      <w:bCs/>
    </w:rPr>
  </w:style>
  <w:style w:type="character" w:customStyle="1" w:styleId="CommentSubjectChar">
    <w:name w:val="Comment Subject Char"/>
    <w:basedOn w:val="CommentTextChar"/>
    <w:link w:val="CommentSubject"/>
    <w:uiPriority w:val="99"/>
    <w:semiHidden/>
    <w:rsid w:val="00C247AB"/>
    <w:rPr>
      <w:b/>
      <w:bCs/>
      <w:sz w:val="20"/>
      <w:szCs w:val="20"/>
    </w:rPr>
  </w:style>
  <w:style w:type="paragraph" w:styleId="BalloonText">
    <w:name w:val="Balloon Text"/>
    <w:basedOn w:val="Normal"/>
    <w:link w:val="BalloonTextChar"/>
    <w:uiPriority w:val="99"/>
    <w:semiHidden/>
    <w:unhideWhenUsed/>
    <w:rsid w:val="00C2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7AB"/>
    <w:rPr>
      <w:rFonts w:ascii="Segoe UI" w:hAnsi="Segoe UI" w:cs="Segoe UI"/>
      <w:sz w:val="18"/>
      <w:szCs w:val="18"/>
    </w:rPr>
  </w:style>
  <w:style w:type="paragraph" w:styleId="Revision">
    <w:name w:val="Revision"/>
    <w:hidden/>
    <w:uiPriority w:val="99"/>
    <w:semiHidden/>
    <w:rsid w:val="007C3D30"/>
    <w:pPr>
      <w:spacing w:after="0" w:line="240" w:lineRule="auto"/>
    </w:pPr>
  </w:style>
  <w:style w:type="table" w:styleId="TableGrid">
    <w:name w:val="Table Grid"/>
    <w:basedOn w:val="TableNormal"/>
    <w:uiPriority w:val="39"/>
    <w:rsid w:val="009C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outwoo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outwood.com" TargetMode="External"/><Relationship Id="rId4" Type="http://schemas.openxmlformats.org/officeDocument/2006/relationships/settings" Target="settings.xml"/><Relationship Id="rId9" Type="http://schemas.openxmlformats.org/officeDocument/2006/relationships/hyperlink" Target="mailto:procurement@outwoo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0F5C-A3BB-4CC3-9F4E-63183FB1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3932</Words>
  <Characters>22413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Calton</dc:creator>
  <cp:lastModifiedBy>Kelly Furniss</cp:lastModifiedBy>
  <cp:revision>2</cp:revision>
  <dcterms:created xsi:type="dcterms:W3CDTF">2019-05-01T06:45:00Z</dcterms:created>
  <dcterms:modified xsi:type="dcterms:W3CDTF">2019-05-01T06:45:00Z</dcterms:modified>
</cp:coreProperties>
</file>